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ED1B8" w14:textId="77777777" w:rsidR="00BF19A7" w:rsidRPr="00A514B0" w:rsidRDefault="00BF19A7" w:rsidP="00340885">
      <w:pPr>
        <w:pStyle w:val="Heading1"/>
        <w:rPr>
          <w:rFonts w:ascii="Arial" w:hAnsi="Arial" w:cs="Arial"/>
          <w:color w:val="auto"/>
          <w:sz w:val="28"/>
          <w:szCs w:val="28"/>
          <w:lang w:val="el-GR"/>
        </w:rPr>
      </w:pPr>
      <w:bookmarkStart w:id="0" w:name="_GoBack"/>
      <w:bookmarkEnd w:id="0"/>
      <w:r w:rsidRPr="00A514B0">
        <w:rPr>
          <w:rFonts w:ascii="Arial" w:hAnsi="Arial" w:cs="Arial"/>
          <w:color w:val="auto"/>
          <w:sz w:val="28"/>
          <w:szCs w:val="28"/>
          <w:lang w:val="el-GR"/>
        </w:rPr>
        <w:t>ΑΝΩΤΑΤΟ ΔΙΚΑΣΤΗΡΙΟ ΚΥΠΡΟΥ</w:t>
      </w:r>
    </w:p>
    <w:p w14:paraId="4B20673F" w14:textId="4D1BEF87" w:rsidR="00BF19A7" w:rsidRPr="00A514B0" w:rsidRDefault="00BF19A7" w:rsidP="00BF19A7">
      <w:pPr>
        <w:ind w:right="-279"/>
        <w:rPr>
          <w:rFonts w:ascii="Arial" w:hAnsi="Arial" w:cs="Arial"/>
          <w:bCs/>
          <w:sz w:val="28"/>
          <w:szCs w:val="28"/>
          <w:lang w:val="el-GR"/>
        </w:rPr>
      </w:pPr>
      <w:r w:rsidRPr="00A514B0">
        <w:rPr>
          <w:rFonts w:ascii="Arial" w:hAnsi="Arial" w:cs="Arial"/>
          <w:bCs/>
          <w:sz w:val="28"/>
          <w:szCs w:val="28"/>
          <w:lang w:val="el-GR"/>
        </w:rPr>
        <w:t>ΠΡΩΤΟΒΑΘΜΙΑ ΔΙΚΑΙΟΔΟΣΙΑ</w:t>
      </w:r>
    </w:p>
    <w:p w14:paraId="43C0DBBE" w14:textId="55D6129E" w:rsidR="00827429" w:rsidRPr="00A514B0" w:rsidRDefault="00827429" w:rsidP="001E5E44">
      <w:pPr>
        <w:ind w:right="26"/>
        <w:jc w:val="right"/>
        <w:rPr>
          <w:rFonts w:ascii="Arial" w:hAnsi="Arial" w:cs="Arial"/>
          <w:bCs/>
          <w:sz w:val="28"/>
          <w:szCs w:val="28"/>
          <w:u w:val="single"/>
          <w:lang w:val="el-GR"/>
        </w:rPr>
      </w:pPr>
      <w:proofErr w:type="spellStart"/>
      <w:r w:rsidRPr="00A514B0">
        <w:rPr>
          <w:rFonts w:ascii="Arial" w:hAnsi="Arial" w:cs="Arial"/>
          <w:bCs/>
          <w:sz w:val="28"/>
          <w:szCs w:val="28"/>
          <w:lang w:val="en-US"/>
        </w:rPr>
        <w:t>i</w:t>
      </w:r>
      <w:proofErr w:type="spellEnd"/>
      <w:r w:rsidRPr="00A514B0">
        <w:rPr>
          <w:rFonts w:ascii="Arial" w:hAnsi="Arial" w:cs="Arial"/>
          <w:bCs/>
          <w:sz w:val="28"/>
          <w:szCs w:val="28"/>
          <w:lang w:val="el-GR"/>
        </w:rPr>
        <w:t>-</w:t>
      </w:r>
      <w:r w:rsidRPr="00A514B0">
        <w:rPr>
          <w:rFonts w:ascii="Arial" w:hAnsi="Arial" w:cs="Arial"/>
          <w:bCs/>
          <w:sz w:val="28"/>
          <w:szCs w:val="28"/>
          <w:lang w:val="en-US"/>
        </w:rPr>
        <w:t>justice</w:t>
      </w:r>
    </w:p>
    <w:p w14:paraId="3525A8D7" w14:textId="7A3C384D" w:rsidR="00BF19A7" w:rsidRPr="00A514B0" w:rsidRDefault="00A23A8A" w:rsidP="001E5E44">
      <w:pPr>
        <w:ind w:right="26"/>
        <w:jc w:val="right"/>
        <w:rPr>
          <w:rFonts w:ascii="Arial" w:hAnsi="Arial" w:cs="Arial"/>
          <w:bCs/>
          <w:sz w:val="28"/>
          <w:szCs w:val="28"/>
          <w:lang w:val="el-GR"/>
        </w:rPr>
      </w:pPr>
      <w:r w:rsidRPr="00A514B0">
        <w:rPr>
          <w:rFonts w:ascii="Arial" w:hAnsi="Arial" w:cs="Arial"/>
          <w:bCs/>
          <w:sz w:val="28"/>
          <w:szCs w:val="28"/>
          <w:lang w:val="el-GR"/>
        </w:rPr>
        <w:t>(</w:t>
      </w:r>
      <w:proofErr w:type="spellStart"/>
      <w:r w:rsidRPr="00A514B0">
        <w:rPr>
          <w:rFonts w:ascii="Arial" w:hAnsi="Arial" w:cs="Arial"/>
          <w:bCs/>
          <w:i/>
          <w:sz w:val="28"/>
          <w:szCs w:val="28"/>
          <w:lang w:val="el-GR"/>
        </w:rPr>
        <w:t>Αρ</w:t>
      </w:r>
      <w:proofErr w:type="spellEnd"/>
      <w:r w:rsidRPr="00A514B0">
        <w:rPr>
          <w:rFonts w:ascii="Arial" w:hAnsi="Arial" w:cs="Arial"/>
          <w:bCs/>
          <w:i/>
          <w:sz w:val="28"/>
          <w:szCs w:val="28"/>
          <w:lang w:val="el-GR"/>
        </w:rPr>
        <w:t xml:space="preserve">. Αίτησης </w:t>
      </w:r>
      <w:r w:rsidR="00E17551" w:rsidRPr="00A514B0">
        <w:rPr>
          <w:rFonts w:ascii="Arial" w:hAnsi="Arial" w:cs="Arial"/>
          <w:bCs/>
          <w:i/>
          <w:sz w:val="28"/>
          <w:szCs w:val="28"/>
          <w:lang w:val="el-GR"/>
        </w:rPr>
        <w:t>2</w:t>
      </w:r>
      <w:r w:rsidR="005243DF" w:rsidRPr="00A514B0">
        <w:rPr>
          <w:rFonts w:ascii="Arial" w:hAnsi="Arial" w:cs="Arial"/>
          <w:bCs/>
          <w:i/>
          <w:sz w:val="28"/>
          <w:szCs w:val="28"/>
          <w:lang w:val="el-GR"/>
        </w:rPr>
        <w:t>9</w:t>
      </w:r>
      <w:r w:rsidR="00BF19A7" w:rsidRPr="00A514B0">
        <w:rPr>
          <w:rFonts w:ascii="Arial" w:hAnsi="Arial" w:cs="Arial"/>
          <w:bCs/>
          <w:i/>
          <w:sz w:val="28"/>
          <w:szCs w:val="28"/>
          <w:lang w:val="el-GR"/>
        </w:rPr>
        <w:t>/202</w:t>
      </w:r>
      <w:r w:rsidR="00E17551" w:rsidRPr="00A514B0">
        <w:rPr>
          <w:rFonts w:ascii="Arial" w:hAnsi="Arial" w:cs="Arial"/>
          <w:bCs/>
          <w:i/>
          <w:sz w:val="28"/>
          <w:szCs w:val="28"/>
          <w:lang w:val="el-GR"/>
        </w:rPr>
        <w:t>4</w:t>
      </w:r>
      <w:r w:rsidRPr="00A514B0">
        <w:rPr>
          <w:rFonts w:ascii="Arial" w:hAnsi="Arial" w:cs="Arial"/>
          <w:bCs/>
          <w:i/>
          <w:sz w:val="28"/>
          <w:szCs w:val="28"/>
          <w:lang w:val="el-GR"/>
        </w:rPr>
        <w:t>)</w:t>
      </w:r>
    </w:p>
    <w:p w14:paraId="081168B9" w14:textId="5D1A5798" w:rsidR="00BF19A7" w:rsidRPr="00A514B0" w:rsidRDefault="00BF19A7" w:rsidP="001E5E44">
      <w:pPr>
        <w:ind w:right="26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569F38FC" w14:textId="77777777" w:rsidR="00A23A8A" w:rsidRPr="00A514B0" w:rsidRDefault="00A23A8A" w:rsidP="001E5E44">
      <w:pPr>
        <w:ind w:right="26"/>
        <w:jc w:val="right"/>
        <w:rPr>
          <w:rFonts w:ascii="Arial" w:hAnsi="Arial" w:cs="Arial"/>
          <w:bCs/>
          <w:i/>
          <w:sz w:val="28"/>
          <w:szCs w:val="28"/>
          <w:lang w:val="el-GR"/>
        </w:rPr>
      </w:pPr>
    </w:p>
    <w:p w14:paraId="1EEB355C" w14:textId="7FBEAD94" w:rsidR="00BF19A7" w:rsidRPr="00A514B0" w:rsidRDefault="000C459A" w:rsidP="001E5E44">
      <w:pPr>
        <w:ind w:right="26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A514B0">
        <w:rPr>
          <w:rFonts w:ascii="Arial" w:hAnsi="Arial" w:cs="Arial"/>
          <w:bCs/>
          <w:sz w:val="28"/>
          <w:szCs w:val="28"/>
          <w:lang w:val="el-GR"/>
        </w:rPr>
        <w:t xml:space="preserve">12 </w:t>
      </w:r>
      <w:r w:rsidR="005243DF" w:rsidRPr="00A514B0">
        <w:rPr>
          <w:rFonts w:ascii="Arial" w:hAnsi="Arial" w:cs="Arial"/>
          <w:bCs/>
          <w:sz w:val="28"/>
          <w:szCs w:val="28"/>
          <w:lang w:val="el-GR"/>
        </w:rPr>
        <w:t>Μαρτίου</w:t>
      </w:r>
      <w:r w:rsidR="00E17551" w:rsidRPr="00A514B0">
        <w:rPr>
          <w:rFonts w:ascii="Arial" w:hAnsi="Arial" w:cs="Arial"/>
          <w:bCs/>
          <w:sz w:val="28"/>
          <w:szCs w:val="28"/>
          <w:lang w:val="el-GR"/>
        </w:rPr>
        <w:t xml:space="preserve"> 2024</w:t>
      </w:r>
    </w:p>
    <w:p w14:paraId="2D5B0DD4" w14:textId="2B386160" w:rsidR="00F940CD" w:rsidRPr="00A514B0" w:rsidRDefault="00F940CD" w:rsidP="001E5E44">
      <w:pPr>
        <w:ind w:right="26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2CFC6CD4" w14:textId="77777777" w:rsidR="00A23A8A" w:rsidRPr="00A514B0" w:rsidRDefault="00A23A8A" w:rsidP="001E5E44">
      <w:pPr>
        <w:ind w:right="26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406AD995" w14:textId="5DEB77AD" w:rsidR="00BF19A7" w:rsidRPr="00A514B0" w:rsidRDefault="00883191" w:rsidP="001E5E44">
      <w:pPr>
        <w:ind w:right="26"/>
        <w:jc w:val="center"/>
        <w:rPr>
          <w:rFonts w:ascii="Arial" w:hAnsi="Arial" w:cs="Arial"/>
          <w:bCs/>
          <w:sz w:val="28"/>
          <w:szCs w:val="28"/>
          <w:lang w:val="el-GR"/>
        </w:rPr>
      </w:pPr>
      <w:r w:rsidRPr="00A514B0">
        <w:rPr>
          <w:rFonts w:ascii="Arial" w:hAnsi="Arial" w:cs="Arial"/>
          <w:bCs/>
          <w:sz w:val="28"/>
          <w:szCs w:val="28"/>
          <w:lang w:val="el-GR"/>
        </w:rPr>
        <w:t>[</w:t>
      </w:r>
      <w:r w:rsidR="00BF19A7" w:rsidRPr="00A514B0">
        <w:rPr>
          <w:rFonts w:ascii="Arial" w:hAnsi="Arial" w:cs="Arial"/>
          <w:bCs/>
          <w:sz w:val="28"/>
          <w:szCs w:val="28"/>
          <w:lang w:val="el-GR"/>
        </w:rPr>
        <w:t>Χ. ΜΑΛΑΧΤΟ</w:t>
      </w:r>
      <w:r w:rsidRPr="00A514B0">
        <w:rPr>
          <w:rFonts w:ascii="Arial" w:hAnsi="Arial" w:cs="Arial"/>
          <w:bCs/>
          <w:sz w:val="28"/>
          <w:szCs w:val="28"/>
          <w:lang w:val="el-GR"/>
        </w:rPr>
        <w:t xml:space="preserve">Σ, </w:t>
      </w:r>
      <w:r w:rsidR="00BF19A7" w:rsidRPr="00A514B0">
        <w:rPr>
          <w:rFonts w:ascii="Arial" w:hAnsi="Arial" w:cs="Arial"/>
          <w:bCs/>
          <w:sz w:val="28"/>
          <w:szCs w:val="28"/>
          <w:lang w:val="el-GR"/>
        </w:rPr>
        <w:t>Δ</w:t>
      </w:r>
      <w:r w:rsidR="00724708" w:rsidRPr="00A514B0">
        <w:rPr>
          <w:rFonts w:ascii="Arial" w:hAnsi="Arial" w:cs="Arial"/>
          <w:bCs/>
          <w:sz w:val="28"/>
          <w:szCs w:val="28"/>
          <w:lang w:val="el-GR"/>
        </w:rPr>
        <w:t>.</w:t>
      </w:r>
      <w:r w:rsidRPr="00A514B0">
        <w:rPr>
          <w:rFonts w:ascii="Arial" w:hAnsi="Arial" w:cs="Arial"/>
          <w:bCs/>
          <w:sz w:val="28"/>
          <w:szCs w:val="28"/>
          <w:lang w:val="el-GR"/>
        </w:rPr>
        <w:t>]</w:t>
      </w:r>
    </w:p>
    <w:p w14:paraId="5E2A1270" w14:textId="77777777" w:rsidR="00BF19A7" w:rsidRPr="00F940CD" w:rsidRDefault="00BF19A7" w:rsidP="001E5E44">
      <w:pPr>
        <w:ind w:right="26"/>
        <w:jc w:val="center"/>
        <w:rPr>
          <w:rFonts w:ascii="Arial" w:hAnsi="Arial" w:cs="Arial"/>
          <w:bCs/>
          <w:sz w:val="28"/>
          <w:szCs w:val="28"/>
          <w:lang w:val="el-GR"/>
        </w:rPr>
      </w:pPr>
    </w:p>
    <w:p w14:paraId="4BD4F414" w14:textId="77777777" w:rsidR="00BF19A7" w:rsidRPr="00F940CD" w:rsidRDefault="00BF19A7" w:rsidP="001E5E44">
      <w:pPr>
        <w:pStyle w:val="Bodytext20"/>
        <w:shd w:val="clear" w:color="auto" w:fill="auto"/>
        <w:spacing w:before="0" w:line="276" w:lineRule="auto"/>
        <w:ind w:right="26"/>
        <w:rPr>
          <w:color w:val="000000"/>
          <w:sz w:val="28"/>
          <w:szCs w:val="28"/>
          <w:lang w:val="el-GR" w:bidi="el-GR"/>
        </w:rPr>
      </w:pPr>
    </w:p>
    <w:p w14:paraId="43A4875F" w14:textId="6AFE21E0" w:rsidR="00BF19A7" w:rsidRPr="00883191" w:rsidRDefault="00BF19A7" w:rsidP="001E5E44">
      <w:pPr>
        <w:pStyle w:val="Bodytext20"/>
        <w:shd w:val="clear" w:color="auto" w:fill="auto"/>
        <w:spacing w:before="0" w:line="276" w:lineRule="auto"/>
        <w:ind w:right="26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ΤΟ ΑΡΘΡΟ 155.4 ΤΟΥ ΣΥΝΤΑΓΜΑΤΟΣ ΚΑΙ ΤΑ ΑΡΘΡΑ 3 ΚΑΙ 9 Τ</w:t>
      </w:r>
      <w:r w:rsidR="005243DF">
        <w:rPr>
          <w:color w:val="000000"/>
          <w:sz w:val="28"/>
          <w:szCs w:val="28"/>
          <w:lang w:val="el-GR" w:bidi="el-GR"/>
        </w:rPr>
        <w:t>ΟΥ</w:t>
      </w:r>
      <w:r w:rsidRPr="00883191">
        <w:rPr>
          <w:color w:val="000000"/>
          <w:sz w:val="28"/>
          <w:szCs w:val="28"/>
          <w:lang w:val="el-GR" w:bidi="el-GR"/>
        </w:rPr>
        <w:t xml:space="preserve"> ΠΕΡΙ ΑΠΟΝΟΜΗΣ ΤΗΣ ΔΙΚΑΙΟΣΥΝΗΣ (ΠΟΙΚΙΛ</w:t>
      </w:r>
      <w:r w:rsidR="00E17551">
        <w:rPr>
          <w:color w:val="000000"/>
          <w:sz w:val="28"/>
          <w:szCs w:val="28"/>
          <w:lang w:val="el-GR" w:bidi="el-GR"/>
        </w:rPr>
        <w:t>ΑΙ</w:t>
      </w:r>
      <w:r w:rsidRPr="00883191">
        <w:rPr>
          <w:color w:val="000000"/>
          <w:sz w:val="28"/>
          <w:szCs w:val="28"/>
          <w:lang w:val="el-GR" w:bidi="el-GR"/>
        </w:rPr>
        <w:t xml:space="preserve"> ΔΙΑΤΑΞΕΙΣ) ΝΟΜ</w:t>
      </w:r>
      <w:r w:rsidR="005243DF">
        <w:rPr>
          <w:color w:val="000000"/>
          <w:sz w:val="28"/>
          <w:szCs w:val="28"/>
          <w:lang w:val="el-GR" w:bidi="el-GR"/>
        </w:rPr>
        <w:t>ΟΥ</w:t>
      </w:r>
      <w:r w:rsidRPr="00883191">
        <w:rPr>
          <w:color w:val="000000"/>
          <w:sz w:val="28"/>
          <w:szCs w:val="28"/>
          <w:lang w:val="el-GR" w:bidi="el-GR"/>
        </w:rPr>
        <w:t xml:space="preserve"> ΤΟΥ 1964</w:t>
      </w:r>
      <w:r w:rsidR="00A23A8A">
        <w:rPr>
          <w:color w:val="000000"/>
          <w:sz w:val="28"/>
          <w:szCs w:val="28"/>
          <w:lang w:val="el-GR" w:bidi="el-GR"/>
        </w:rPr>
        <w:t xml:space="preserve"> </w:t>
      </w:r>
      <w:r w:rsidR="005243DF">
        <w:rPr>
          <w:color w:val="000000"/>
          <w:sz w:val="28"/>
          <w:szCs w:val="28"/>
          <w:lang w:val="el-GR" w:bidi="el-GR"/>
        </w:rPr>
        <w:t>ΩΣ ΤΡΟΠΟΠΟΙΗΘΗΚΕ</w:t>
      </w:r>
    </w:p>
    <w:p w14:paraId="19EA14C4" w14:textId="77777777" w:rsidR="00BF19A7" w:rsidRPr="00883191" w:rsidRDefault="00BF19A7" w:rsidP="001E5E44">
      <w:pPr>
        <w:pStyle w:val="Bodytext20"/>
        <w:shd w:val="clear" w:color="auto" w:fill="auto"/>
        <w:spacing w:before="0" w:line="276" w:lineRule="auto"/>
        <w:ind w:right="26"/>
        <w:rPr>
          <w:sz w:val="28"/>
          <w:szCs w:val="28"/>
          <w:lang w:val="el-GR"/>
        </w:rPr>
      </w:pPr>
    </w:p>
    <w:p w14:paraId="442B6118" w14:textId="77777777" w:rsidR="00BF19A7" w:rsidRPr="00883191" w:rsidRDefault="00BF19A7" w:rsidP="001E5E44">
      <w:pPr>
        <w:pStyle w:val="Bodytext20"/>
        <w:shd w:val="clear" w:color="auto" w:fill="auto"/>
        <w:spacing w:before="0" w:line="276" w:lineRule="auto"/>
        <w:ind w:left="20" w:right="26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4F38B0E8" w14:textId="77777777" w:rsidR="00BF19A7" w:rsidRPr="00883191" w:rsidRDefault="00BF19A7" w:rsidP="001E5E44">
      <w:pPr>
        <w:pStyle w:val="Bodytext20"/>
        <w:shd w:val="clear" w:color="auto" w:fill="auto"/>
        <w:spacing w:before="0" w:line="276" w:lineRule="auto"/>
        <w:ind w:left="20" w:right="26"/>
        <w:jc w:val="center"/>
        <w:rPr>
          <w:sz w:val="28"/>
          <w:szCs w:val="28"/>
          <w:lang w:val="el-GR"/>
        </w:rPr>
      </w:pPr>
    </w:p>
    <w:p w14:paraId="5416DDA6" w14:textId="1350CBE3" w:rsidR="00E17551" w:rsidRPr="00ED46D9" w:rsidRDefault="00BF19A7" w:rsidP="001E5E44">
      <w:pPr>
        <w:pStyle w:val="Bodytext20"/>
        <w:shd w:val="clear" w:color="auto" w:fill="auto"/>
        <w:spacing w:before="0" w:after="300" w:line="276" w:lineRule="auto"/>
        <w:ind w:right="26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ΑΝΑΦΟΡΙΚΑ ΜΕ Τ</w:t>
      </w:r>
      <w:r w:rsidR="00A23A8A">
        <w:rPr>
          <w:color w:val="000000"/>
          <w:sz w:val="28"/>
          <w:szCs w:val="28"/>
          <w:lang w:val="el-GR" w:bidi="el-GR"/>
        </w:rPr>
        <w:t>ΗΝ ΑΙΤΗΣΗ ΤΟΥ</w:t>
      </w:r>
      <w:r w:rsidR="005243DF">
        <w:rPr>
          <w:color w:val="000000"/>
          <w:sz w:val="28"/>
          <w:szCs w:val="28"/>
          <w:lang w:val="el-GR" w:bidi="el-GR"/>
        </w:rPr>
        <w:t xml:space="preserve"> 1.</w:t>
      </w:r>
      <w:r w:rsidR="00A23A8A">
        <w:rPr>
          <w:color w:val="000000"/>
          <w:sz w:val="28"/>
          <w:szCs w:val="28"/>
          <w:lang w:val="el-GR" w:bidi="el-GR"/>
        </w:rPr>
        <w:t xml:space="preserve"> </w:t>
      </w:r>
      <w:r w:rsidR="00E17551">
        <w:rPr>
          <w:color w:val="000000"/>
          <w:sz w:val="28"/>
          <w:szCs w:val="28"/>
          <w:lang w:val="el-GR" w:bidi="el-GR"/>
        </w:rPr>
        <w:t>Γ</w:t>
      </w:r>
      <w:r w:rsidR="00ED46D9" w:rsidRPr="00ED46D9">
        <w:rPr>
          <w:color w:val="000000"/>
          <w:sz w:val="28"/>
          <w:szCs w:val="28"/>
          <w:lang w:val="el-GR" w:bidi="el-GR"/>
        </w:rPr>
        <w:t>.</w:t>
      </w:r>
      <w:r w:rsidR="00E17551">
        <w:rPr>
          <w:color w:val="000000"/>
          <w:sz w:val="28"/>
          <w:szCs w:val="28"/>
          <w:lang w:val="el-GR" w:bidi="el-GR"/>
        </w:rPr>
        <w:t xml:space="preserve"> Τ</w:t>
      </w:r>
      <w:r w:rsidR="00ED46D9" w:rsidRPr="00ED46D9">
        <w:rPr>
          <w:color w:val="000000"/>
          <w:sz w:val="28"/>
          <w:szCs w:val="28"/>
          <w:lang w:val="el-GR" w:bidi="el-GR"/>
        </w:rPr>
        <w:t>.</w:t>
      </w:r>
      <w:r w:rsidR="00E17551">
        <w:rPr>
          <w:color w:val="000000"/>
          <w:sz w:val="28"/>
          <w:szCs w:val="28"/>
          <w:lang w:val="el-GR" w:bidi="el-GR"/>
        </w:rPr>
        <w:t xml:space="preserve"> Α.Δ.Τ. </w:t>
      </w:r>
      <w:r w:rsidR="00ED46D9" w:rsidRPr="00ED46D9">
        <w:rPr>
          <w:color w:val="000000"/>
          <w:sz w:val="28"/>
          <w:szCs w:val="28"/>
          <w:lang w:val="el-GR" w:bidi="el-GR"/>
        </w:rPr>
        <w:t>[   ]</w:t>
      </w:r>
      <w:r w:rsidR="00A23A8A">
        <w:rPr>
          <w:color w:val="000000"/>
          <w:sz w:val="28"/>
          <w:szCs w:val="28"/>
          <w:lang w:val="el-GR" w:bidi="el-GR"/>
        </w:rPr>
        <w:t xml:space="preserve"> ΓΙΑ </w:t>
      </w:r>
      <w:r w:rsidR="005243DF">
        <w:rPr>
          <w:color w:val="000000"/>
          <w:sz w:val="28"/>
          <w:szCs w:val="28"/>
          <w:lang w:val="el-GR" w:bidi="el-GR"/>
        </w:rPr>
        <w:t xml:space="preserve">ΑΔΕΙΑ </w:t>
      </w:r>
      <w:r w:rsidR="00E17551">
        <w:rPr>
          <w:color w:val="000000"/>
          <w:sz w:val="28"/>
          <w:szCs w:val="28"/>
          <w:lang w:val="el-GR" w:bidi="el-GR"/>
        </w:rPr>
        <w:t xml:space="preserve">ΓΙΑ ΤΗΝ </w:t>
      </w:r>
      <w:r w:rsidR="00A23A8A">
        <w:rPr>
          <w:color w:val="000000"/>
          <w:sz w:val="28"/>
          <w:szCs w:val="28"/>
          <w:lang w:val="el-GR" w:bidi="el-GR"/>
        </w:rPr>
        <w:t>ΚΑΤΑΧΩΡΙΣΗ ΑΙΤΗΣΗΣ</w:t>
      </w:r>
      <w:r w:rsidR="00E17551">
        <w:rPr>
          <w:color w:val="000000"/>
          <w:sz w:val="28"/>
          <w:szCs w:val="28"/>
          <w:lang w:val="el-GR" w:bidi="el-GR"/>
        </w:rPr>
        <w:t xml:space="preserve"> </w:t>
      </w:r>
      <w:r w:rsidR="00A23A8A">
        <w:rPr>
          <w:color w:val="000000"/>
          <w:sz w:val="28"/>
          <w:szCs w:val="28"/>
          <w:lang w:val="el-GR" w:bidi="el-GR"/>
        </w:rPr>
        <w:t xml:space="preserve">ΓΙΑ </w:t>
      </w:r>
      <w:r w:rsidR="00E17551">
        <w:rPr>
          <w:color w:val="000000"/>
          <w:sz w:val="28"/>
          <w:szCs w:val="28"/>
          <w:lang w:val="el-GR" w:bidi="el-GR"/>
        </w:rPr>
        <w:t>ΕΚΔΟΣΗ ΠΡΟΝΟΜΙΑΚΟΥ ΕΝΤΑΛΜΑΤΟΣ</w:t>
      </w:r>
      <w:r w:rsidR="005243DF">
        <w:rPr>
          <w:color w:val="000000"/>
          <w:sz w:val="28"/>
          <w:szCs w:val="28"/>
          <w:lang w:val="el-GR" w:bidi="el-GR"/>
        </w:rPr>
        <w:t xml:space="preserve"> ΤΥΠΟΥ</w:t>
      </w:r>
      <w:r w:rsidR="00E17551">
        <w:rPr>
          <w:color w:val="000000"/>
          <w:sz w:val="28"/>
          <w:szCs w:val="28"/>
          <w:lang w:val="el-GR" w:bidi="el-GR"/>
        </w:rPr>
        <w:t xml:space="preserve"> </w:t>
      </w:r>
      <w:r w:rsidR="00E17551">
        <w:rPr>
          <w:color w:val="000000"/>
          <w:sz w:val="28"/>
          <w:szCs w:val="28"/>
          <w:lang w:val="en-US" w:bidi="el-GR"/>
        </w:rPr>
        <w:t>CERTIORARI</w:t>
      </w:r>
    </w:p>
    <w:p w14:paraId="13BBBB9B" w14:textId="018D46D9" w:rsidR="00BF19A7" w:rsidRDefault="00BF19A7" w:rsidP="001E5E44">
      <w:pPr>
        <w:pStyle w:val="Bodytext20"/>
        <w:shd w:val="clear" w:color="auto" w:fill="auto"/>
        <w:spacing w:before="0" w:after="300" w:line="276" w:lineRule="auto"/>
        <w:ind w:right="26"/>
        <w:jc w:val="center"/>
        <w:rPr>
          <w:color w:val="000000"/>
          <w:sz w:val="28"/>
          <w:szCs w:val="28"/>
          <w:lang w:val="el-GR" w:bidi="el-GR"/>
        </w:rPr>
      </w:pPr>
      <w:r w:rsidRPr="00883191">
        <w:rPr>
          <w:color w:val="000000"/>
          <w:sz w:val="28"/>
          <w:szCs w:val="28"/>
          <w:lang w:val="el-GR" w:bidi="el-GR"/>
        </w:rPr>
        <w:t>ΚΑΙ</w:t>
      </w:r>
    </w:p>
    <w:p w14:paraId="7B31FCF4" w14:textId="170D8989" w:rsidR="005243DF" w:rsidRDefault="005243DF" w:rsidP="001E5E44">
      <w:pPr>
        <w:pStyle w:val="Bodytext20"/>
        <w:shd w:val="clear" w:color="auto" w:fill="auto"/>
        <w:spacing w:before="0" w:after="300" w:line="276" w:lineRule="auto"/>
        <w:ind w:right="26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ΑΝΑΦΟΡΙΚΑ ΜΕ ΤΑ ΑΡΘΡΑ 1</w:t>
      </w:r>
      <w:r w:rsidR="004914E3">
        <w:rPr>
          <w:color w:val="000000"/>
          <w:sz w:val="28"/>
          <w:szCs w:val="28"/>
          <w:lang w:val="el-GR" w:bidi="el-GR"/>
        </w:rPr>
        <w:t>Α</w:t>
      </w:r>
      <w:r>
        <w:rPr>
          <w:color w:val="000000"/>
          <w:sz w:val="28"/>
          <w:szCs w:val="28"/>
          <w:lang w:val="el-GR" w:bidi="el-GR"/>
        </w:rPr>
        <w:t>, 15, 17 ΚΑΙ 35 ΤΟΥ ΣΥΝΤΑΓΜΑΤΟΣ, ΤΟ ΑΡΘΡΟ 8 ΤΗΣ ΕΣΔΑ ΤΑ ΑΡΘΡΑ 7,</w:t>
      </w:r>
      <w:r w:rsidR="00B27F04">
        <w:rPr>
          <w:color w:val="000000"/>
          <w:sz w:val="28"/>
          <w:szCs w:val="28"/>
          <w:lang w:val="el-GR" w:bidi="el-GR"/>
        </w:rPr>
        <w:t xml:space="preserve"> </w:t>
      </w:r>
      <w:r>
        <w:rPr>
          <w:color w:val="000000"/>
          <w:sz w:val="28"/>
          <w:szCs w:val="28"/>
          <w:lang w:val="el-GR" w:bidi="el-GR"/>
        </w:rPr>
        <w:t>8, 11 ΚΑΙ 52 ΤΟΥ ΧΑΡΤΗ ΤΩΝ ΘΕΜΕΛΙΩΔΩΝ ΔΙΚΑΙΩΜΑΤΩΝ ΤΩΝ ΑΝΘΡ</w:t>
      </w:r>
      <w:r w:rsidR="00CE3302">
        <w:rPr>
          <w:color w:val="000000"/>
          <w:sz w:val="28"/>
          <w:szCs w:val="28"/>
          <w:lang w:val="el-GR" w:bidi="el-GR"/>
        </w:rPr>
        <w:t>Ω</w:t>
      </w:r>
      <w:r>
        <w:rPr>
          <w:color w:val="000000"/>
          <w:sz w:val="28"/>
          <w:szCs w:val="28"/>
          <w:lang w:val="el-GR" w:bidi="el-GR"/>
        </w:rPr>
        <w:t>ΠΙΝΩΝ ΔΙΚΑΙΩΜΑΤΩΝ, ΤΑ ΑΡΘΡΑ 3, 4, 6, 7, 8, 9, 10,11 ΚΑΙ 13 ΤΟΥ Ν.183(Ι)/2007 ΚΑΙ ΤΟΥ ΠΕΡΙ ΠΡΟΣΤΑΣΙΑΣ ΤΟΥ ΑΠΟΡΡΗΤΟΥ ΤΗΣ ΙΔΙΩΤΙΚΗΣ ΕΠΙΚΟΙΝΩΝΙΑΣ ΤΟΥ 1996 (92(Ι)/1996) ΚΑΙ 2015 ΑΡΘΡΑ 1, 2, 3, 4, 21 ΚΑΙ 21(3)(α)</w:t>
      </w:r>
    </w:p>
    <w:p w14:paraId="27506C85" w14:textId="53D945E8" w:rsidR="005243DF" w:rsidRDefault="005243DF" w:rsidP="001E5E44">
      <w:pPr>
        <w:pStyle w:val="Bodytext20"/>
        <w:shd w:val="clear" w:color="auto" w:fill="auto"/>
        <w:spacing w:before="0" w:line="240" w:lineRule="auto"/>
        <w:ind w:right="26"/>
        <w:jc w:val="center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>ΚΑΙ</w:t>
      </w:r>
    </w:p>
    <w:p w14:paraId="515BAD8C" w14:textId="77777777" w:rsidR="005243DF" w:rsidRDefault="005243DF" w:rsidP="001E5E44">
      <w:pPr>
        <w:pStyle w:val="Bodytext20"/>
        <w:shd w:val="clear" w:color="auto" w:fill="auto"/>
        <w:spacing w:before="0" w:line="240" w:lineRule="auto"/>
        <w:ind w:right="26"/>
        <w:jc w:val="center"/>
        <w:rPr>
          <w:color w:val="000000"/>
          <w:sz w:val="28"/>
          <w:szCs w:val="28"/>
          <w:lang w:val="el-GR" w:bidi="el-GR"/>
        </w:rPr>
      </w:pPr>
    </w:p>
    <w:p w14:paraId="76C185D8" w14:textId="77777777" w:rsidR="005243DF" w:rsidRDefault="00A23A8A" w:rsidP="001E5E44">
      <w:pPr>
        <w:pStyle w:val="Bodytext20"/>
        <w:shd w:val="clear" w:color="auto" w:fill="auto"/>
        <w:spacing w:before="0" w:line="240" w:lineRule="auto"/>
        <w:ind w:right="26"/>
        <w:rPr>
          <w:color w:val="000000"/>
          <w:sz w:val="28"/>
          <w:szCs w:val="28"/>
          <w:lang w:val="el-GR" w:bidi="el-GR"/>
        </w:rPr>
      </w:pPr>
      <w:r>
        <w:rPr>
          <w:color w:val="000000"/>
          <w:sz w:val="28"/>
          <w:szCs w:val="28"/>
          <w:lang w:val="el-GR" w:bidi="el-GR"/>
        </w:rPr>
        <w:t xml:space="preserve">ΑΝΑΦΟΡΙΚΑ ΜΕ ΤΟ </w:t>
      </w:r>
      <w:r w:rsidR="00E17551">
        <w:rPr>
          <w:color w:val="000000"/>
          <w:sz w:val="28"/>
          <w:szCs w:val="28"/>
          <w:lang w:val="el-GR" w:bidi="el-GR"/>
        </w:rPr>
        <w:t xml:space="preserve">ΔΙΑΤΑΓΜΑ </w:t>
      </w:r>
      <w:r w:rsidR="005243DF">
        <w:rPr>
          <w:color w:val="000000"/>
          <w:sz w:val="28"/>
          <w:szCs w:val="28"/>
          <w:lang w:val="el-GR" w:bidi="el-GR"/>
        </w:rPr>
        <w:t>ΣΤΗΝ ΑΙΤΗΣΗ ΜΕ ΑΡ. 2/2024 ΠΟΥ ΕΚΔΟΘΗΚΕ ΑΠΟ ΤΟ ΕΠΑΡΧΙΑΚΟ ΔΙΚΑΣΤΗΡΙΟ ΛΑΡΝΑΚΑΣ, ΗΜΕΡ. 08/01/2024 ΜΕ ΤΟ ΟΠΟΙΟ ΕΠΙΤΡΑΠΗΚΕ Η ΠΡΟΣΒΑΣΗ ΚΑΙ/Ή ΕΠΙΘΕΩΡΗΣΗ ΚΑΙ/Ή ΛΗΨΗ ΣΕ ΚΑΤΑΓΕΓΡΑΜΜΕΝΟ ΠΕΡΙΕΧΟΜΕΝΟ ΙΔΙΩΤΙΚΗΣ ΕΠΙΚΟΙΝΩΝΙΑΣ ΑΙΤΗΤΩΝ ΣΤΑ ΤΗΛΕΠΙΚΟΙΝΩΝΙΑΚΑ ΔΕΔΟΜΕΝΑ ΤΟΥ ΑΙΤΗΤΗ</w:t>
      </w:r>
    </w:p>
    <w:p w14:paraId="610C4B99" w14:textId="77777777" w:rsidR="00BF19A7" w:rsidRPr="00883191" w:rsidRDefault="00BF19A7" w:rsidP="00BF19A7">
      <w:pPr>
        <w:ind w:left="397" w:right="-341" w:hanging="113"/>
        <w:jc w:val="both"/>
        <w:rPr>
          <w:rFonts w:ascii="Arial" w:hAnsi="Arial" w:cs="Arial"/>
          <w:i/>
          <w:iCs/>
          <w:sz w:val="28"/>
          <w:szCs w:val="28"/>
          <w:lang w:val="el-GR"/>
        </w:rPr>
      </w:pPr>
    </w:p>
    <w:p w14:paraId="6055CC78" w14:textId="77C83902" w:rsidR="00BF19A7" w:rsidRPr="00883191" w:rsidRDefault="003E500B" w:rsidP="001E5E44">
      <w:pPr>
        <w:spacing w:line="360" w:lineRule="auto"/>
        <w:ind w:left="270" w:right="26"/>
        <w:jc w:val="both"/>
        <w:rPr>
          <w:rFonts w:ascii="Arial" w:hAnsi="Arial" w:cs="Arial"/>
          <w:bCs/>
          <w:iCs/>
          <w:sz w:val="28"/>
          <w:szCs w:val="28"/>
          <w:lang w:val="el-GR"/>
        </w:rPr>
      </w:pPr>
      <w:r>
        <w:rPr>
          <w:rFonts w:ascii="Arial" w:hAnsi="Arial" w:cs="Arial"/>
          <w:bCs/>
          <w:i/>
          <w:sz w:val="28"/>
          <w:szCs w:val="28"/>
          <w:lang w:val="el-GR"/>
        </w:rPr>
        <w:lastRenderedPageBreak/>
        <w:t xml:space="preserve">Ν. </w:t>
      </w:r>
      <w:proofErr w:type="spellStart"/>
      <w:r>
        <w:rPr>
          <w:rFonts w:ascii="Arial" w:hAnsi="Arial" w:cs="Arial"/>
          <w:bCs/>
          <w:i/>
          <w:sz w:val="28"/>
          <w:szCs w:val="28"/>
          <w:lang w:val="el-GR"/>
        </w:rPr>
        <w:t>Καντάρας</w:t>
      </w:r>
      <w:proofErr w:type="spellEnd"/>
      <w:r>
        <w:rPr>
          <w:rFonts w:ascii="Arial" w:hAnsi="Arial" w:cs="Arial"/>
          <w:bCs/>
          <w:i/>
          <w:sz w:val="28"/>
          <w:szCs w:val="28"/>
          <w:lang w:val="el-GR"/>
        </w:rPr>
        <w:t xml:space="preserve"> και Ρ. </w:t>
      </w:r>
      <w:proofErr w:type="spellStart"/>
      <w:r>
        <w:rPr>
          <w:rFonts w:ascii="Arial" w:hAnsi="Arial" w:cs="Arial"/>
          <w:bCs/>
          <w:i/>
          <w:sz w:val="28"/>
          <w:szCs w:val="28"/>
          <w:lang w:val="el-GR"/>
        </w:rPr>
        <w:t>Παπαδοπούλλου</w:t>
      </w:r>
      <w:proofErr w:type="spellEnd"/>
      <w:r w:rsidR="000C459A">
        <w:rPr>
          <w:rFonts w:ascii="Arial" w:hAnsi="Arial" w:cs="Arial"/>
          <w:bCs/>
          <w:i/>
          <w:sz w:val="28"/>
          <w:szCs w:val="28"/>
          <w:lang w:val="el-GR"/>
        </w:rPr>
        <w:t xml:space="preserve"> (κα)</w:t>
      </w:r>
      <w:r w:rsidR="002E2E45">
        <w:rPr>
          <w:rFonts w:ascii="Arial" w:hAnsi="Arial" w:cs="Arial"/>
          <w:bCs/>
          <w:i/>
          <w:sz w:val="28"/>
          <w:szCs w:val="28"/>
          <w:lang w:val="el-GR"/>
        </w:rPr>
        <w:t xml:space="preserve"> για Π. Αγγελίδης &amp; Σία ΔΕΠΕ, </w:t>
      </w:r>
      <w:r w:rsidR="002E2E45">
        <w:rPr>
          <w:rFonts w:ascii="Arial" w:hAnsi="Arial" w:cs="Arial"/>
          <w:bCs/>
          <w:sz w:val="28"/>
          <w:szCs w:val="28"/>
          <w:lang w:val="el-GR"/>
        </w:rPr>
        <w:t xml:space="preserve">για τον </w:t>
      </w:r>
      <w:proofErr w:type="spellStart"/>
      <w:r w:rsidR="002E2E45">
        <w:rPr>
          <w:rFonts w:ascii="Arial" w:hAnsi="Arial" w:cs="Arial"/>
          <w:bCs/>
          <w:sz w:val="28"/>
          <w:szCs w:val="28"/>
          <w:lang w:val="el-GR"/>
        </w:rPr>
        <w:t>Αιτητή</w:t>
      </w:r>
      <w:proofErr w:type="spellEnd"/>
      <w:r w:rsidR="002E2E45">
        <w:rPr>
          <w:rFonts w:ascii="Arial" w:hAnsi="Arial" w:cs="Arial"/>
          <w:bCs/>
          <w:sz w:val="28"/>
          <w:szCs w:val="28"/>
          <w:lang w:val="el-GR"/>
        </w:rPr>
        <w:t>.</w:t>
      </w:r>
    </w:p>
    <w:p w14:paraId="0CFEF636" w14:textId="5A77A38F" w:rsidR="0076647A" w:rsidRPr="007155E7" w:rsidRDefault="00A23A8A" w:rsidP="00A23A8A">
      <w:pPr>
        <w:ind w:right="-319" w:firstLine="14"/>
        <w:jc w:val="center"/>
        <w:rPr>
          <w:rFonts w:ascii="Arial" w:hAnsi="Arial" w:cs="Arial"/>
          <w:i/>
          <w:iCs/>
          <w:sz w:val="28"/>
          <w:szCs w:val="28"/>
          <w:lang w:val="el-GR"/>
        </w:rPr>
      </w:pPr>
      <w:r>
        <w:rPr>
          <w:rFonts w:ascii="Arial" w:hAnsi="Arial" w:cs="Arial"/>
          <w:i/>
          <w:iCs/>
          <w:sz w:val="28"/>
          <w:szCs w:val="28"/>
          <w:lang w:val="el-GR"/>
        </w:rPr>
        <w:t>____________________</w:t>
      </w:r>
    </w:p>
    <w:p w14:paraId="3834193B" w14:textId="77777777" w:rsidR="00BF19A7" w:rsidRPr="00883191" w:rsidRDefault="00BF19A7" w:rsidP="00BF19A7">
      <w:pPr>
        <w:ind w:left="397" w:right="-319" w:hanging="113"/>
        <w:jc w:val="center"/>
        <w:rPr>
          <w:rFonts w:ascii="Arial" w:hAnsi="Arial" w:cs="Arial"/>
          <w:i/>
          <w:iCs/>
          <w:sz w:val="28"/>
          <w:szCs w:val="28"/>
          <w:lang w:val="el-GR"/>
        </w:rPr>
      </w:pPr>
    </w:p>
    <w:p w14:paraId="41B8C18D" w14:textId="77777777" w:rsidR="00BF19A7" w:rsidRPr="00883191" w:rsidRDefault="00BF19A7" w:rsidP="00BF19A7">
      <w:pPr>
        <w:spacing w:line="360" w:lineRule="auto"/>
        <w:ind w:right="-279"/>
        <w:jc w:val="both"/>
        <w:rPr>
          <w:rFonts w:ascii="Arial" w:hAnsi="Arial" w:cs="Arial"/>
          <w:bCs/>
          <w:sz w:val="28"/>
          <w:szCs w:val="28"/>
          <w:lang w:val="el-GR"/>
        </w:rPr>
      </w:pPr>
    </w:p>
    <w:p w14:paraId="4F510032" w14:textId="77777777" w:rsidR="002E0331" w:rsidRDefault="002E0331" w:rsidP="002E033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Α Π Ο Φ Α Σ Η</w:t>
      </w:r>
    </w:p>
    <w:p w14:paraId="2A737673" w14:textId="77777777" w:rsidR="0076647A" w:rsidRDefault="0076647A" w:rsidP="0076647A">
      <w:pPr>
        <w:spacing w:line="360" w:lineRule="auto"/>
        <w:ind w:right="-279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14:paraId="7B241C83" w14:textId="65788FE0" w:rsidR="00B152FA" w:rsidRDefault="0076647A" w:rsidP="00B152FA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 w:rsidRPr="0076647A">
        <w:rPr>
          <w:rFonts w:ascii="Arial" w:hAnsi="Arial" w:cs="Arial"/>
          <w:b/>
          <w:sz w:val="28"/>
          <w:szCs w:val="28"/>
          <w:lang w:val="el-GR"/>
        </w:rPr>
        <w:t>ΜΑΛΑΧΤΟΣ, Δ.</w:t>
      </w:r>
      <w:r w:rsidRPr="0076647A">
        <w:rPr>
          <w:rFonts w:ascii="Arial" w:hAnsi="Arial" w:cs="Arial"/>
          <w:sz w:val="28"/>
          <w:szCs w:val="28"/>
          <w:lang w:val="el-GR"/>
        </w:rPr>
        <w:t xml:space="preserve">:  </w:t>
      </w:r>
      <w:r w:rsidR="00214D8A">
        <w:rPr>
          <w:rFonts w:ascii="Arial" w:hAnsi="Arial" w:cs="Arial"/>
          <w:sz w:val="28"/>
          <w:szCs w:val="28"/>
          <w:lang w:val="el-GR"/>
        </w:rPr>
        <w:t>Ο</w:t>
      </w:r>
      <w:r w:rsidR="00742674"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 w:rsidR="00742674">
        <w:rPr>
          <w:rFonts w:ascii="Arial" w:hAnsi="Arial" w:cs="Arial"/>
          <w:sz w:val="28"/>
          <w:szCs w:val="28"/>
          <w:lang w:val="el-GR"/>
        </w:rPr>
        <w:t>Αιτητής</w:t>
      </w:r>
      <w:proofErr w:type="spellEnd"/>
      <w:r w:rsidR="00742674">
        <w:rPr>
          <w:rFonts w:ascii="Arial" w:hAnsi="Arial" w:cs="Arial"/>
          <w:sz w:val="28"/>
          <w:szCs w:val="28"/>
          <w:lang w:val="el-GR"/>
        </w:rPr>
        <w:t xml:space="preserve"> ζητά</w:t>
      </w:r>
      <w:r w:rsidR="00B152FA">
        <w:rPr>
          <w:rFonts w:ascii="Arial" w:hAnsi="Arial" w:cs="Arial"/>
          <w:sz w:val="28"/>
          <w:szCs w:val="28"/>
          <w:lang w:val="el-GR"/>
        </w:rPr>
        <w:t xml:space="preserve"> άδεια, για την καταχώρηση αίτησης με κλήση για την έκδοση προνομιακού εντάλματος </w:t>
      </w:r>
      <w:r w:rsidR="00B152FA">
        <w:rPr>
          <w:rFonts w:ascii="Arial" w:hAnsi="Arial" w:cs="Arial"/>
          <w:sz w:val="28"/>
          <w:szCs w:val="28"/>
          <w:lang w:val="en-US"/>
        </w:rPr>
        <w:t>Certiorari</w:t>
      </w:r>
      <w:r w:rsidR="00B152FA">
        <w:rPr>
          <w:rFonts w:ascii="Arial" w:hAnsi="Arial" w:cs="Arial"/>
          <w:sz w:val="28"/>
          <w:szCs w:val="28"/>
          <w:lang w:val="el-GR"/>
        </w:rPr>
        <w:t xml:space="preserve"> για την ακύρωση του διατάγματος πρόσβασης στο καταγεγραμμένο περιεχόμενο ιδιωτικής επικοινωνίας του, που εκδόθηκε από το Επαρχιακό Δικαστήριο Λάρνακας, το κατώτερο Δικαστήριο, την 8.1.2024, δυνάμει των </w:t>
      </w:r>
      <w:r w:rsidR="00B152FA">
        <w:rPr>
          <w:rFonts w:ascii="Arial" w:hAnsi="Arial" w:cs="Arial"/>
          <w:b/>
          <w:bCs/>
          <w:i/>
          <w:iCs/>
          <w:sz w:val="28"/>
          <w:szCs w:val="28"/>
          <w:lang w:val="el-GR"/>
        </w:rPr>
        <w:t>περί Προστασίας του Απορρήτου της Ιδιωτικής Επικοινωνίας (Παρακολούθηση Συνδιαλέξεων και Πρόσβαση σε Καταγεγραμμένο Περιεχόμενο Ιδιωτικής Επικοινωνίας) Νόμων του 1996 έως 2020</w:t>
      </w:r>
      <w:r w:rsidR="00FD4119">
        <w:rPr>
          <w:rFonts w:ascii="Arial" w:hAnsi="Arial" w:cs="Arial"/>
          <w:sz w:val="28"/>
          <w:szCs w:val="28"/>
          <w:lang w:val="el-GR"/>
        </w:rPr>
        <w:t xml:space="preserve">, με αναφορά σε </w:t>
      </w:r>
      <w:r w:rsidR="00265363">
        <w:rPr>
          <w:rFonts w:ascii="Arial" w:hAnsi="Arial" w:cs="Arial"/>
          <w:sz w:val="28"/>
          <w:szCs w:val="28"/>
          <w:lang w:val="el-GR"/>
        </w:rPr>
        <w:t xml:space="preserve">πέντε κινητά τηλέφωνα που </w:t>
      </w:r>
      <w:r w:rsidR="00313FAE">
        <w:rPr>
          <w:rFonts w:ascii="Arial" w:hAnsi="Arial" w:cs="Arial"/>
          <w:sz w:val="28"/>
          <w:szCs w:val="28"/>
          <w:lang w:val="el-GR"/>
        </w:rPr>
        <w:t>κατακρατούνται από την Αστυνομία.</w:t>
      </w:r>
      <w:r w:rsidR="00B152FA">
        <w:rPr>
          <w:rFonts w:ascii="Arial" w:hAnsi="Arial" w:cs="Arial"/>
          <w:sz w:val="28"/>
          <w:szCs w:val="28"/>
          <w:lang w:val="el-GR"/>
        </w:rPr>
        <w:t xml:space="preserve"> </w:t>
      </w:r>
    </w:p>
    <w:p w14:paraId="6F8C4488" w14:textId="77777777" w:rsidR="00853DC0" w:rsidRDefault="00853DC0" w:rsidP="00B152FA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4AA3ABF9" w14:textId="27788749" w:rsidR="00853DC0" w:rsidRDefault="00853DC0" w:rsidP="00B152FA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Ζητείται ακόμα διάταγμα που </w:t>
      </w:r>
      <w:r w:rsidR="00882350">
        <w:rPr>
          <w:rFonts w:ascii="Arial" w:hAnsi="Arial" w:cs="Arial"/>
          <w:sz w:val="28"/>
          <w:szCs w:val="28"/>
          <w:lang w:val="el-GR"/>
        </w:rPr>
        <w:t>να απαγορεύει στην Αστυνομία και τον Γενικό Εισαγγελέα</w:t>
      </w:r>
      <w:r w:rsidR="00273D7F">
        <w:rPr>
          <w:rFonts w:ascii="Arial" w:hAnsi="Arial" w:cs="Arial"/>
          <w:sz w:val="28"/>
          <w:szCs w:val="28"/>
          <w:lang w:val="el-GR"/>
        </w:rPr>
        <w:t xml:space="preserve"> την οποιαδήποτε επεξεργασία</w:t>
      </w:r>
      <w:r w:rsidR="000863DE">
        <w:rPr>
          <w:rFonts w:ascii="Arial" w:hAnsi="Arial" w:cs="Arial"/>
          <w:sz w:val="28"/>
          <w:szCs w:val="28"/>
          <w:lang w:val="el-GR"/>
        </w:rPr>
        <w:t xml:space="preserve"> των τηλεπικοινωνιακών δεδομένων</w:t>
      </w:r>
      <w:r w:rsidR="002D2E97">
        <w:rPr>
          <w:rFonts w:ascii="Arial" w:hAnsi="Arial" w:cs="Arial"/>
          <w:sz w:val="28"/>
          <w:szCs w:val="28"/>
          <w:lang w:val="el-GR"/>
        </w:rPr>
        <w:t xml:space="preserve"> και περιεχομένων γραπτώ</w:t>
      </w:r>
      <w:r w:rsidR="00901C81">
        <w:rPr>
          <w:rFonts w:ascii="Arial" w:hAnsi="Arial" w:cs="Arial"/>
          <w:sz w:val="28"/>
          <w:szCs w:val="28"/>
          <w:lang w:val="el-GR"/>
        </w:rPr>
        <w:t>ν</w:t>
      </w:r>
      <w:r w:rsidR="002D2E97">
        <w:rPr>
          <w:rFonts w:ascii="Arial" w:hAnsi="Arial" w:cs="Arial"/>
          <w:sz w:val="28"/>
          <w:szCs w:val="28"/>
          <w:lang w:val="el-GR"/>
        </w:rPr>
        <w:t xml:space="preserve"> ιδιωτικών</w:t>
      </w:r>
      <w:r w:rsidR="0020491D">
        <w:rPr>
          <w:rFonts w:ascii="Arial" w:hAnsi="Arial" w:cs="Arial"/>
          <w:sz w:val="28"/>
          <w:szCs w:val="28"/>
          <w:lang w:val="el-GR"/>
        </w:rPr>
        <w:t xml:space="preserve"> επικοινωνιών</w:t>
      </w:r>
      <w:r w:rsidR="0020491D" w:rsidRPr="0020491D">
        <w:rPr>
          <w:rFonts w:ascii="Arial" w:hAnsi="Arial" w:cs="Arial"/>
          <w:sz w:val="28"/>
          <w:szCs w:val="28"/>
          <w:lang w:val="el-GR"/>
        </w:rPr>
        <w:t xml:space="preserve"> </w:t>
      </w:r>
      <w:r w:rsidR="0020491D">
        <w:rPr>
          <w:rFonts w:ascii="Arial" w:hAnsi="Arial" w:cs="Arial"/>
          <w:sz w:val="28"/>
          <w:szCs w:val="28"/>
          <w:lang w:val="el-GR"/>
        </w:rPr>
        <w:t xml:space="preserve">με αναφορά στα κινητά </w:t>
      </w:r>
      <w:r w:rsidR="00E90498">
        <w:rPr>
          <w:rFonts w:ascii="Arial" w:hAnsi="Arial" w:cs="Arial"/>
          <w:sz w:val="28"/>
          <w:szCs w:val="28"/>
          <w:lang w:val="el-GR"/>
        </w:rPr>
        <w:t xml:space="preserve">αυτά </w:t>
      </w:r>
      <w:r w:rsidR="0020491D">
        <w:rPr>
          <w:rFonts w:ascii="Arial" w:hAnsi="Arial" w:cs="Arial"/>
          <w:sz w:val="28"/>
          <w:szCs w:val="28"/>
          <w:lang w:val="el-GR"/>
        </w:rPr>
        <w:t>τηλέφωνα</w:t>
      </w:r>
      <w:r w:rsidR="00E90498">
        <w:rPr>
          <w:rFonts w:ascii="Arial" w:hAnsi="Arial" w:cs="Arial"/>
          <w:sz w:val="28"/>
          <w:szCs w:val="28"/>
          <w:lang w:val="el-GR"/>
        </w:rPr>
        <w:t>.</w:t>
      </w:r>
    </w:p>
    <w:p w14:paraId="148F109C" w14:textId="232BCE5C" w:rsidR="00B152FA" w:rsidRDefault="00B152FA" w:rsidP="00742674">
      <w:pPr>
        <w:tabs>
          <w:tab w:val="left" w:pos="6996"/>
        </w:tabs>
        <w:jc w:val="both"/>
        <w:rPr>
          <w:rFonts w:ascii="Arial" w:hAnsi="Arial" w:cs="Arial"/>
          <w:sz w:val="28"/>
          <w:szCs w:val="28"/>
          <w:lang w:val="el-GR"/>
        </w:rPr>
      </w:pPr>
    </w:p>
    <w:p w14:paraId="4F7CE652" w14:textId="3B2BC479" w:rsidR="00B152FA" w:rsidRDefault="00270BB0" w:rsidP="00270BB0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Η επίκληση της προνομιακής δικαιοδοσίας του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Ανωτάτου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Δικαστηρίου είναι η μόνη προσφερόμενη δικονομική οδός για την προσβολή της νομιμότητας διατάγματος πρόσβασης στο καταγεγραμμένο περιεχόμενο ιδιωτικής επικοινωνίας. </w:t>
      </w:r>
    </w:p>
    <w:p w14:paraId="0A53D3B0" w14:textId="77777777" w:rsidR="00E90498" w:rsidRDefault="00E90498" w:rsidP="00A37621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00B7F206" w14:textId="33CA2165" w:rsidR="00091544" w:rsidRDefault="00373A40" w:rsidP="00901A01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Η άδεια ζητείται</w:t>
      </w:r>
      <w:r w:rsidR="006127B5">
        <w:rPr>
          <w:rFonts w:ascii="Arial" w:hAnsi="Arial" w:cs="Arial"/>
          <w:sz w:val="28"/>
          <w:szCs w:val="28"/>
          <w:lang w:val="el-GR"/>
        </w:rPr>
        <w:t xml:space="preserve"> </w:t>
      </w:r>
      <w:r w:rsidR="0088559C">
        <w:rPr>
          <w:rFonts w:ascii="Arial" w:hAnsi="Arial" w:cs="Arial"/>
          <w:sz w:val="28"/>
          <w:szCs w:val="28"/>
          <w:lang w:val="el-GR"/>
        </w:rPr>
        <w:t>για διάφορους λόγους</w:t>
      </w:r>
      <w:r w:rsidR="006127B5">
        <w:rPr>
          <w:rFonts w:ascii="Arial" w:hAnsi="Arial" w:cs="Arial"/>
          <w:sz w:val="28"/>
          <w:szCs w:val="28"/>
          <w:lang w:val="el-GR"/>
        </w:rPr>
        <w:t>.</w:t>
      </w:r>
      <w:r w:rsidR="000E29F3">
        <w:rPr>
          <w:rFonts w:ascii="Arial" w:hAnsi="Arial" w:cs="Arial"/>
          <w:sz w:val="28"/>
          <w:szCs w:val="28"/>
          <w:lang w:val="el-GR"/>
        </w:rPr>
        <w:t xml:space="preserve"> </w:t>
      </w:r>
      <w:r w:rsidR="0099035B">
        <w:rPr>
          <w:rFonts w:ascii="Arial" w:hAnsi="Arial" w:cs="Arial"/>
          <w:sz w:val="28"/>
          <w:szCs w:val="28"/>
          <w:lang w:val="el-GR"/>
        </w:rPr>
        <w:t xml:space="preserve"> Καλύπτουν κάτι περισσότε</w:t>
      </w:r>
      <w:r w:rsidR="00132AA5">
        <w:rPr>
          <w:rFonts w:ascii="Arial" w:hAnsi="Arial" w:cs="Arial"/>
          <w:sz w:val="28"/>
          <w:szCs w:val="28"/>
          <w:lang w:val="el-GR"/>
        </w:rPr>
        <w:t>ρο από τρε</w:t>
      </w:r>
      <w:r w:rsidR="00B27F04">
        <w:rPr>
          <w:rFonts w:ascii="Arial" w:hAnsi="Arial" w:cs="Arial"/>
          <w:sz w:val="28"/>
          <w:szCs w:val="28"/>
          <w:lang w:val="el-GR"/>
        </w:rPr>
        <w:t>ι</w:t>
      </w:r>
      <w:r w:rsidR="00132AA5">
        <w:rPr>
          <w:rFonts w:ascii="Arial" w:hAnsi="Arial" w:cs="Arial"/>
          <w:sz w:val="28"/>
          <w:szCs w:val="28"/>
          <w:lang w:val="el-GR"/>
        </w:rPr>
        <w:t xml:space="preserve">ς πυκνογραμμένες σελίδες.  </w:t>
      </w:r>
      <w:r w:rsidR="00472133">
        <w:rPr>
          <w:rFonts w:ascii="Arial" w:hAnsi="Arial" w:cs="Arial"/>
          <w:sz w:val="28"/>
          <w:szCs w:val="28"/>
          <w:lang w:val="el-GR"/>
        </w:rPr>
        <w:t xml:space="preserve">Κάποια ζητήματα καλύπτονται σε πέραν της μίας </w:t>
      </w:r>
      <w:r w:rsidR="00550B79">
        <w:rPr>
          <w:rFonts w:ascii="Arial" w:hAnsi="Arial" w:cs="Arial"/>
          <w:sz w:val="28"/>
          <w:szCs w:val="28"/>
          <w:lang w:val="el-GR"/>
        </w:rPr>
        <w:t>παραγράφου και γίνονται</w:t>
      </w:r>
      <w:r w:rsidR="00132AA5">
        <w:rPr>
          <w:rFonts w:ascii="Arial" w:hAnsi="Arial" w:cs="Arial"/>
          <w:sz w:val="28"/>
          <w:szCs w:val="28"/>
          <w:lang w:val="el-GR"/>
        </w:rPr>
        <w:t xml:space="preserve"> και επαναλήψεις</w:t>
      </w:r>
      <w:r w:rsidR="00472133">
        <w:rPr>
          <w:rFonts w:ascii="Arial" w:hAnsi="Arial" w:cs="Arial"/>
          <w:sz w:val="28"/>
          <w:szCs w:val="28"/>
          <w:lang w:val="el-GR"/>
        </w:rPr>
        <w:t>.</w:t>
      </w:r>
      <w:r w:rsidR="00A56140">
        <w:rPr>
          <w:rFonts w:ascii="Arial" w:hAnsi="Arial" w:cs="Arial"/>
          <w:sz w:val="28"/>
          <w:szCs w:val="28"/>
          <w:lang w:val="el-GR"/>
        </w:rPr>
        <w:t xml:space="preserve">  </w:t>
      </w:r>
    </w:p>
    <w:p w14:paraId="5D1D95A5" w14:textId="77777777" w:rsidR="00091544" w:rsidRDefault="00091544" w:rsidP="00901A01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69DBAECE" w14:textId="4284FF40" w:rsidR="00091544" w:rsidRDefault="00A56140" w:rsidP="0080644E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Το Δικαστήριο έχει διέλθει με προσοχή το σύνολο των </w:t>
      </w:r>
      <w:r w:rsidR="00270BB0">
        <w:rPr>
          <w:rFonts w:ascii="Arial" w:hAnsi="Arial" w:cs="Arial"/>
          <w:sz w:val="28"/>
          <w:szCs w:val="28"/>
          <w:lang w:val="el-GR"/>
        </w:rPr>
        <w:t>παραγράφων</w:t>
      </w:r>
      <w:r w:rsidR="0080644E">
        <w:rPr>
          <w:rFonts w:ascii="Arial" w:hAnsi="Arial" w:cs="Arial"/>
          <w:sz w:val="28"/>
          <w:szCs w:val="28"/>
          <w:lang w:val="el-GR"/>
        </w:rPr>
        <w:t>.</w:t>
      </w:r>
      <w:r w:rsidR="00091544">
        <w:rPr>
          <w:rFonts w:ascii="Arial" w:hAnsi="Arial" w:cs="Arial"/>
          <w:sz w:val="28"/>
          <w:szCs w:val="28"/>
          <w:lang w:val="el-GR"/>
        </w:rPr>
        <w:t xml:space="preserve">     Είναι η κατάληξη του Δικαστηρίου, στη βάση του περιεχόμενου του όρκου που είχε τεθεί ενώπιον του κατώτερου Δικαστηρίου, ότι ο </w:t>
      </w:r>
      <w:proofErr w:type="spellStart"/>
      <w:r w:rsidR="00091544">
        <w:rPr>
          <w:rFonts w:ascii="Arial" w:hAnsi="Arial" w:cs="Arial"/>
          <w:sz w:val="28"/>
          <w:szCs w:val="28"/>
          <w:lang w:val="el-GR"/>
        </w:rPr>
        <w:t>Αιτητής</w:t>
      </w:r>
      <w:proofErr w:type="spellEnd"/>
      <w:r w:rsidR="00091544">
        <w:rPr>
          <w:rFonts w:ascii="Arial" w:hAnsi="Arial" w:cs="Arial"/>
          <w:sz w:val="28"/>
          <w:szCs w:val="28"/>
          <w:lang w:val="el-GR"/>
        </w:rPr>
        <w:t xml:space="preserve"> έχει καταδείξει εκ πρώτης όψεως υπόθεση και συζητήσιμο ζήτημα στη βάση των </w:t>
      </w:r>
      <w:r w:rsidR="00491126">
        <w:rPr>
          <w:rFonts w:ascii="Arial" w:hAnsi="Arial" w:cs="Arial"/>
          <w:sz w:val="28"/>
          <w:szCs w:val="28"/>
          <w:lang w:val="el-GR"/>
        </w:rPr>
        <w:t>παραγράφων</w:t>
      </w:r>
      <w:r w:rsidR="00091544">
        <w:rPr>
          <w:rFonts w:ascii="Arial" w:hAnsi="Arial" w:cs="Arial"/>
          <w:sz w:val="28"/>
          <w:szCs w:val="28"/>
          <w:lang w:val="el-GR"/>
        </w:rPr>
        <w:t xml:space="preserve"> </w:t>
      </w:r>
      <w:r w:rsidR="003D53ED">
        <w:rPr>
          <w:rFonts w:ascii="Arial" w:hAnsi="Arial" w:cs="Arial"/>
          <w:sz w:val="28"/>
          <w:szCs w:val="28"/>
          <w:lang w:val="el-GR"/>
        </w:rPr>
        <w:t xml:space="preserve">(Α) έως </w:t>
      </w:r>
      <w:r w:rsidR="00C330CB">
        <w:rPr>
          <w:rFonts w:ascii="Arial" w:hAnsi="Arial" w:cs="Arial"/>
          <w:sz w:val="28"/>
          <w:szCs w:val="28"/>
          <w:lang w:val="el-GR"/>
        </w:rPr>
        <w:t>(Κ)</w:t>
      </w:r>
      <w:r w:rsidR="00091544">
        <w:rPr>
          <w:rFonts w:ascii="Arial" w:hAnsi="Arial" w:cs="Arial"/>
          <w:sz w:val="28"/>
          <w:szCs w:val="28"/>
          <w:lang w:val="el-GR"/>
        </w:rPr>
        <w:t xml:space="preserve"> </w:t>
      </w:r>
      <w:r w:rsidR="00C330CB">
        <w:rPr>
          <w:rFonts w:ascii="Arial" w:hAnsi="Arial" w:cs="Arial"/>
          <w:sz w:val="28"/>
          <w:szCs w:val="28"/>
          <w:lang w:val="el-GR"/>
        </w:rPr>
        <w:t>της</w:t>
      </w:r>
      <w:r w:rsidR="00091544">
        <w:rPr>
          <w:rFonts w:ascii="Arial" w:hAnsi="Arial" w:cs="Arial"/>
          <w:sz w:val="28"/>
          <w:szCs w:val="28"/>
          <w:lang w:val="el-GR"/>
        </w:rPr>
        <w:t xml:space="preserve"> Αίτηση</w:t>
      </w:r>
      <w:r w:rsidR="00C330CB">
        <w:rPr>
          <w:rFonts w:ascii="Arial" w:hAnsi="Arial" w:cs="Arial"/>
          <w:sz w:val="28"/>
          <w:szCs w:val="28"/>
          <w:lang w:val="el-GR"/>
        </w:rPr>
        <w:t>ς</w:t>
      </w:r>
      <w:r w:rsidR="00091544">
        <w:rPr>
          <w:rFonts w:ascii="Arial" w:hAnsi="Arial" w:cs="Arial"/>
          <w:sz w:val="28"/>
          <w:szCs w:val="28"/>
          <w:lang w:val="el-GR"/>
        </w:rPr>
        <w:t xml:space="preserve">, ώστε να του χορηγηθεί άδεια για να καταχωρήσει αίτηση για </w:t>
      </w:r>
      <w:r w:rsidR="00091544">
        <w:rPr>
          <w:rFonts w:ascii="Arial" w:hAnsi="Arial" w:cs="Arial"/>
          <w:sz w:val="28"/>
          <w:szCs w:val="28"/>
          <w:lang w:val="en-US"/>
        </w:rPr>
        <w:t>Certiorari</w:t>
      </w:r>
      <w:r w:rsidR="00091544">
        <w:rPr>
          <w:rFonts w:ascii="Arial" w:hAnsi="Arial" w:cs="Arial"/>
          <w:sz w:val="28"/>
          <w:szCs w:val="28"/>
          <w:lang w:val="el-GR"/>
        </w:rPr>
        <w:t xml:space="preserve"> για ακύρωση του επίδικου εντάλματος </w:t>
      </w:r>
      <w:r w:rsidR="00C330CB">
        <w:rPr>
          <w:rFonts w:ascii="Arial" w:hAnsi="Arial" w:cs="Arial"/>
          <w:sz w:val="28"/>
          <w:szCs w:val="28"/>
          <w:lang w:val="el-GR"/>
        </w:rPr>
        <w:t>πρόσβασης</w:t>
      </w:r>
      <w:r w:rsidR="00091544">
        <w:rPr>
          <w:rFonts w:ascii="Arial" w:hAnsi="Arial" w:cs="Arial"/>
          <w:sz w:val="28"/>
          <w:szCs w:val="28"/>
          <w:lang w:val="el-GR"/>
        </w:rPr>
        <w:t>.</w:t>
      </w:r>
    </w:p>
    <w:p w14:paraId="2B913AA4" w14:textId="77777777" w:rsidR="0090091B" w:rsidRDefault="0090091B" w:rsidP="0080644E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</w:p>
    <w:p w14:paraId="389F3ED6" w14:textId="369A91B8" w:rsidR="0090091B" w:rsidRPr="00A72BFB" w:rsidRDefault="002060E5" w:rsidP="00A72BFB">
      <w:pPr>
        <w:spacing w:line="480" w:lineRule="auto"/>
        <w:ind w:right="-334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</w:t>
      </w:r>
      <w:r w:rsidR="0090091B">
        <w:rPr>
          <w:rFonts w:ascii="Arial" w:hAnsi="Arial" w:cs="Arial"/>
          <w:sz w:val="28"/>
          <w:szCs w:val="28"/>
          <w:lang w:val="el-GR"/>
        </w:rPr>
        <w:t>Δεν έχει</w:t>
      </w:r>
      <w:r w:rsidR="007E1964">
        <w:rPr>
          <w:rFonts w:ascii="Arial" w:hAnsi="Arial" w:cs="Arial"/>
          <w:sz w:val="28"/>
          <w:szCs w:val="28"/>
          <w:lang w:val="el-GR"/>
        </w:rPr>
        <w:t xml:space="preserve">, ωστόσο, το Δικαστήριο ικανοποιηθεί ότι </w:t>
      </w:r>
      <w:r>
        <w:rPr>
          <w:rFonts w:ascii="Arial" w:hAnsi="Arial" w:cs="Arial"/>
          <w:sz w:val="28"/>
          <w:szCs w:val="28"/>
          <w:lang w:val="el-GR"/>
        </w:rPr>
        <w:t>καταδεικνύεται</w:t>
      </w:r>
      <w:r w:rsidRPr="002060E5"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sz w:val="28"/>
          <w:szCs w:val="28"/>
          <w:lang w:val="el-GR"/>
        </w:rPr>
        <w:t>εκ πρώτης όψεως υπόθεση και συζητήσιμο ζήτημα στη βάση</w:t>
      </w:r>
      <w:r w:rsidRPr="002060E5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l-GR"/>
        </w:rPr>
        <w:t>των όσων αναφέρονται στην π</w:t>
      </w:r>
      <w:r w:rsidR="00491126">
        <w:rPr>
          <w:rFonts w:ascii="Arial" w:hAnsi="Arial" w:cs="Arial"/>
          <w:color w:val="000000"/>
          <w:sz w:val="28"/>
          <w:szCs w:val="28"/>
          <w:lang w:val="el-GR"/>
        </w:rPr>
        <w:t>αράγραφο (Λ) της Αίτησης</w:t>
      </w:r>
      <w:r w:rsidR="00403526">
        <w:rPr>
          <w:rFonts w:ascii="Arial" w:hAnsi="Arial" w:cs="Arial"/>
          <w:color w:val="000000"/>
          <w:sz w:val="28"/>
          <w:szCs w:val="28"/>
          <w:lang w:val="el-GR"/>
        </w:rPr>
        <w:t xml:space="preserve"> για εξαπάτηση του κατώτερου Δικαστηρίου</w:t>
      </w:r>
      <w:r w:rsidR="00BE78F0">
        <w:rPr>
          <w:rFonts w:ascii="Arial" w:hAnsi="Arial" w:cs="Arial"/>
          <w:color w:val="000000"/>
          <w:sz w:val="28"/>
          <w:szCs w:val="28"/>
          <w:lang w:val="el-GR"/>
        </w:rPr>
        <w:t xml:space="preserve">.  </w:t>
      </w:r>
      <w:r w:rsidR="007D4204">
        <w:rPr>
          <w:rFonts w:ascii="Arial" w:hAnsi="Arial" w:cs="Arial"/>
          <w:color w:val="000000"/>
          <w:sz w:val="28"/>
          <w:szCs w:val="28"/>
          <w:lang w:val="el-GR"/>
        </w:rPr>
        <w:t xml:space="preserve">Κάτι τέτοιο </w:t>
      </w:r>
      <w:r w:rsidR="004E792C">
        <w:rPr>
          <w:rFonts w:ascii="Arial" w:hAnsi="Arial" w:cs="Arial"/>
          <w:color w:val="000000"/>
          <w:sz w:val="28"/>
          <w:szCs w:val="28"/>
          <w:lang w:val="el-GR"/>
        </w:rPr>
        <w:t xml:space="preserve">δεν προκύπτει </w:t>
      </w:r>
      <w:r w:rsidRPr="002060E5">
        <w:rPr>
          <w:rFonts w:ascii="Arial" w:hAnsi="Arial" w:cs="Arial"/>
          <w:color w:val="000000"/>
          <w:sz w:val="28"/>
          <w:szCs w:val="28"/>
          <w:lang w:val="el-GR"/>
        </w:rPr>
        <w:t>σαφώς και ολοφάνερα από τ</w:t>
      </w:r>
      <w:r w:rsidR="004D60A9">
        <w:rPr>
          <w:rFonts w:ascii="Arial" w:hAnsi="Arial" w:cs="Arial"/>
          <w:color w:val="000000"/>
          <w:sz w:val="28"/>
          <w:szCs w:val="28"/>
          <w:lang w:val="el-GR"/>
        </w:rPr>
        <w:t>α πρακτικά της διαδικασία</w:t>
      </w:r>
      <w:r w:rsidR="00104BC6">
        <w:rPr>
          <w:rFonts w:ascii="Arial" w:hAnsi="Arial" w:cs="Arial"/>
          <w:color w:val="000000"/>
          <w:sz w:val="28"/>
          <w:szCs w:val="28"/>
          <w:lang w:val="el-GR"/>
        </w:rPr>
        <w:t xml:space="preserve">ς, </w:t>
      </w:r>
      <w:r w:rsidR="00E068D8">
        <w:rPr>
          <w:rFonts w:ascii="Arial" w:hAnsi="Arial" w:cs="Arial"/>
          <w:color w:val="000000"/>
          <w:sz w:val="28"/>
          <w:szCs w:val="28"/>
          <w:lang w:val="el-GR"/>
        </w:rPr>
        <w:t>την αίτηση και την ένορκη δήλωση που την υποστήριζε</w:t>
      </w:r>
      <w:r w:rsidR="00A72BFB">
        <w:rPr>
          <w:rFonts w:ascii="Arial" w:hAnsi="Arial" w:cs="Arial"/>
          <w:color w:val="000000"/>
          <w:sz w:val="28"/>
          <w:szCs w:val="28"/>
          <w:lang w:val="el-GR"/>
        </w:rPr>
        <w:t xml:space="preserve"> και το διάταγμα που εκδόθηκε</w:t>
      </w:r>
      <w:r w:rsidRPr="002060E5">
        <w:rPr>
          <w:rFonts w:ascii="Arial" w:hAnsi="Arial" w:cs="Arial"/>
          <w:color w:val="000000"/>
          <w:sz w:val="28"/>
          <w:szCs w:val="28"/>
          <w:lang w:val="el-GR"/>
        </w:rPr>
        <w:t xml:space="preserve">. </w:t>
      </w:r>
    </w:p>
    <w:p w14:paraId="2BCE0561" w14:textId="77777777" w:rsidR="00091544" w:rsidRDefault="00091544" w:rsidP="00091544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19B12D56" w14:textId="69B9207F" w:rsidR="00091544" w:rsidRPr="00151C7F" w:rsidRDefault="00091544" w:rsidP="00091544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color w:val="000000"/>
          <w:spacing w:val="-1"/>
          <w:sz w:val="28"/>
          <w:szCs w:val="28"/>
          <w:lang w:val="el-GR" w:eastAsia="en-GB"/>
        </w:rPr>
        <w:t xml:space="preserve">    Παρέχεται συνεπώς άδεια στον </w:t>
      </w:r>
      <w:proofErr w:type="spellStart"/>
      <w:r>
        <w:rPr>
          <w:rFonts w:ascii="Arial" w:hAnsi="Arial" w:cs="Arial"/>
          <w:color w:val="000000"/>
          <w:spacing w:val="-1"/>
          <w:sz w:val="28"/>
          <w:szCs w:val="28"/>
          <w:lang w:val="el-GR" w:eastAsia="en-GB"/>
        </w:rPr>
        <w:t>Αιτητή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να καταχωρήσει αίτηση με κλήση για </w:t>
      </w:r>
      <w:r>
        <w:rPr>
          <w:rFonts w:ascii="Arial" w:hAnsi="Arial" w:cs="Arial"/>
          <w:sz w:val="28"/>
          <w:szCs w:val="28"/>
          <w:lang w:val="el-GR"/>
        </w:rPr>
        <w:t xml:space="preserve">την έκδοση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προνοµιακού</w:t>
      </w:r>
      <w:proofErr w:type="spellEnd"/>
      <w:r>
        <w:rPr>
          <w:rFonts w:ascii="Arial" w:hAnsi="Arial" w:cs="Arial"/>
          <w:sz w:val="28"/>
          <w:szCs w:val="28"/>
          <w:lang w:val="el-GR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εντάλµατος</w:t>
      </w:r>
      <w:proofErr w:type="spellEnd"/>
      <w:r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eastAsia="en-GB"/>
        </w:rPr>
        <w:t>Certiorari</w:t>
      </w:r>
      <w:r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για την ακύρωση </w:t>
      </w:r>
      <w:r>
        <w:rPr>
          <w:rFonts w:ascii="Arial" w:hAnsi="Arial" w:cs="Arial"/>
          <w:sz w:val="28"/>
          <w:szCs w:val="28"/>
          <w:lang w:val="el-GR"/>
        </w:rPr>
        <w:t xml:space="preserve">του </w:t>
      </w:r>
      <w:r w:rsidR="00A72BFB">
        <w:rPr>
          <w:rFonts w:ascii="Arial" w:hAnsi="Arial" w:cs="Arial"/>
          <w:sz w:val="28"/>
          <w:szCs w:val="28"/>
          <w:lang w:val="el-GR"/>
        </w:rPr>
        <w:t>διατάγματος πρόσβασης</w:t>
      </w:r>
      <w:r>
        <w:rPr>
          <w:rFonts w:ascii="Arial" w:hAnsi="Arial" w:cs="Arial"/>
          <w:sz w:val="28"/>
          <w:szCs w:val="28"/>
          <w:lang w:val="el-GR"/>
        </w:rPr>
        <w:t>, ημερ.</w:t>
      </w:r>
      <w:r w:rsidR="00F0337B">
        <w:rPr>
          <w:rFonts w:ascii="Arial" w:hAnsi="Arial" w:cs="Arial"/>
          <w:sz w:val="28"/>
          <w:szCs w:val="28"/>
          <w:lang w:val="el-GR"/>
        </w:rPr>
        <w:t>8</w:t>
      </w:r>
      <w:r>
        <w:rPr>
          <w:rFonts w:ascii="Arial" w:hAnsi="Arial" w:cs="Arial"/>
          <w:sz w:val="28"/>
          <w:szCs w:val="28"/>
          <w:lang w:val="el-GR"/>
        </w:rPr>
        <w:t>.</w:t>
      </w:r>
      <w:r w:rsidR="00F0337B">
        <w:rPr>
          <w:rFonts w:ascii="Arial" w:hAnsi="Arial" w:cs="Arial"/>
          <w:sz w:val="28"/>
          <w:szCs w:val="28"/>
          <w:lang w:val="el-GR"/>
        </w:rPr>
        <w:t>1</w:t>
      </w:r>
      <w:r>
        <w:rPr>
          <w:rFonts w:ascii="Arial" w:hAnsi="Arial" w:cs="Arial"/>
          <w:sz w:val="28"/>
          <w:szCs w:val="28"/>
          <w:lang w:val="el-GR"/>
        </w:rPr>
        <w:t>.202</w:t>
      </w:r>
      <w:r w:rsidR="00F0337B">
        <w:rPr>
          <w:rFonts w:ascii="Arial" w:hAnsi="Arial" w:cs="Arial"/>
          <w:sz w:val="28"/>
          <w:szCs w:val="28"/>
          <w:lang w:val="el-GR"/>
        </w:rPr>
        <w:t>4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>για τους λόγους</w:t>
      </w:r>
      <w:r w:rsidR="00A72BFB">
        <w:rPr>
          <w:rFonts w:ascii="Arial" w:hAnsi="Arial" w:cs="Arial"/>
          <w:color w:val="000000"/>
          <w:spacing w:val="-4"/>
          <w:sz w:val="28"/>
          <w:szCs w:val="28"/>
          <w:lang w:val="el-GR" w:eastAsia="en-GB"/>
        </w:rPr>
        <w:t xml:space="preserve"> που αναφέρονται στις </w:t>
      </w:r>
      <w:r w:rsidR="00A72BFB">
        <w:rPr>
          <w:rFonts w:ascii="Arial" w:hAnsi="Arial" w:cs="Arial"/>
          <w:sz w:val="28"/>
          <w:szCs w:val="28"/>
          <w:lang w:val="el-GR"/>
        </w:rPr>
        <w:t>παραγράφους (Α) έως (Κ) της Αίτησης</w:t>
      </w:r>
      <w:r>
        <w:rPr>
          <w:rFonts w:ascii="Arial" w:hAnsi="Arial" w:cs="Arial"/>
          <w:color w:val="000000"/>
          <w:spacing w:val="-19"/>
          <w:sz w:val="28"/>
          <w:szCs w:val="28"/>
          <w:lang w:val="el-GR" w:eastAsia="en-GB"/>
        </w:rPr>
        <w:t xml:space="preserve">.   </w:t>
      </w:r>
      <w:r>
        <w:rPr>
          <w:rFonts w:ascii="Arial" w:hAnsi="Arial" w:cs="Arial"/>
          <w:sz w:val="28"/>
          <w:szCs w:val="28"/>
          <w:lang w:val="el-GR"/>
        </w:rPr>
        <w:t xml:space="preserve">Η αίτηση να καταχωριστεί μέσα σε </w:t>
      </w:r>
      <w:r w:rsidR="00675CDA">
        <w:rPr>
          <w:rFonts w:ascii="Arial" w:hAnsi="Arial" w:cs="Arial"/>
          <w:sz w:val="28"/>
          <w:szCs w:val="28"/>
          <w:lang w:val="el-GR"/>
        </w:rPr>
        <w:t>7</w:t>
      </w:r>
      <w:r>
        <w:rPr>
          <w:rFonts w:ascii="Arial" w:hAnsi="Arial" w:cs="Arial"/>
          <w:sz w:val="28"/>
          <w:szCs w:val="28"/>
          <w:lang w:val="el-GR"/>
        </w:rPr>
        <w:t xml:space="preserve"> ημέρες και να επιδοθεί στον Γενικό Εισαγγελέα της Δημοκρατίας, τουλάχιστο 5 ημέρες πριν τη δικάσιμο.  Εφόσον καταχωριστεί αίτηση ως ανωτέρω, ο Πρωτοκολλητής να την ορίσει την</w:t>
      </w:r>
      <w:r w:rsidR="002E3D42">
        <w:rPr>
          <w:rFonts w:ascii="Arial" w:hAnsi="Arial" w:cs="Arial"/>
          <w:sz w:val="28"/>
          <w:szCs w:val="28"/>
          <w:lang w:val="el-GR"/>
        </w:rPr>
        <w:t xml:space="preserve"> </w:t>
      </w:r>
      <w:r w:rsidR="006C76AA">
        <w:rPr>
          <w:rFonts w:ascii="Arial" w:hAnsi="Arial" w:cs="Arial"/>
          <w:sz w:val="28"/>
          <w:szCs w:val="28"/>
          <w:lang w:val="el-GR"/>
        </w:rPr>
        <w:t>26.3</w:t>
      </w:r>
      <w:r w:rsidR="00675CDA">
        <w:rPr>
          <w:rFonts w:ascii="Arial" w:hAnsi="Arial" w:cs="Arial"/>
          <w:sz w:val="28"/>
          <w:szCs w:val="28"/>
          <w:lang w:val="el-GR"/>
        </w:rPr>
        <w:t>.</w:t>
      </w:r>
      <w:r>
        <w:rPr>
          <w:rFonts w:ascii="Arial" w:hAnsi="Arial" w:cs="Arial"/>
          <w:sz w:val="28"/>
          <w:szCs w:val="28"/>
          <w:lang w:val="el-GR"/>
        </w:rPr>
        <w:t>202</w:t>
      </w:r>
      <w:r w:rsidR="00172427">
        <w:rPr>
          <w:rFonts w:ascii="Arial" w:hAnsi="Arial" w:cs="Arial"/>
          <w:sz w:val="28"/>
          <w:szCs w:val="28"/>
          <w:lang w:val="el-GR"/>
        </w:rPr>
        <w:t>4</w:t>
      </w:r>
      <w:r>
        <w:rPr>
          <w:rFonts w:ascii="Arial" w:hAnsi="Arial" w:cs="Arial"/>
          <w:sz w:val="28"/>
          <w:szCs w:val="28"/>
          <w:lang w:val="el-GR"/>
        </w:rPr>
        <w:t xml:space="preserve"> και ώρα 09:00.  </w:t>
      </w:r>
    </w:p>
    <w:p w14:paraId="359D2DC5" w14:textId="77777777" w:rsidR="00151C7F" w:rsidRPr="002E3D42" w:rsidRDefault="00151C7F" w:rsidP="00091544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</w:p>
    <w:p w14:paraId="1173A665" w14:textId="63874DFE" w:rsidR="00151C7F" w:rsidRDefault="00151C7F" w:rsidP="00151C7F">
      <w:pPr>
        <w:spacing w:line="480" w:lineRule="auto"/>
        <w:ind w:firstLine="270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>Περαιτέρω, εκδίδεται διάταγμα που να απαγορεύει την οποιαδήποτε επεξεργασία των τηλεπικοινωνιακών δεδομένων και περιεχομένων γραπτών ιδιωτικών επικοινωνιών με αναφορά στα κινητά αυτά τηλέφωνα</w:t>
      </w:r>
      <w:r w:rsidR="00972C6B">
        <w:rPr>
          <w:rFonts w:ascii="Arial" w:hAnsi="Arial" w:cs="Arial"/>
          <w:sz w:val="28"/>
          <w:szCs w:val="28"/>
          <w:lang w:val="el-GR"/>
        </w:rPr>
        <w:t xml:space="preserve"> για </w:t>
      </w:r>
      <w:r w:rsidR="006C76AA">
        <w:rPr>
          <w:rFonts w:ascii="Arial" w:hAnsi="Arial" w:cs="Arial"/>
          <w:sz w:val="28"/>
          <w:szCs w:val="28"/>
          <w:lang w:val="el-GR"/>
        </w:rPr>
        <w:t>7</w:t>
      </w:r>
      <w:r w:rsidR="00972C6B">
        <w:rPr>
          <w:rFonts w:ascii="Arial" w:hAnsi="Arial" w:cs="Arial"/>
          <w:sz w:val="28"/>
          <w:szCs w:val="28"/>
          <w:lang w:val="el-GR"/>
        </w:rPr>
        <w:t xml:space="preserve"> ημέρες και εφόσον καταχωριστεί αίτηση με κλήση</w:t>
      </w:r>
      <w:r w:rsidR="008D161B">
        <w:rPr>
          <w:rFonts w:ascii="Arial" w:hAnsi="Arial" w:cs="Arial"/>
          <w:sz w:val="28"/>
          <w:szCs w:val="28"/>
          <w:lang w:val="el-GR"/>
        </w:rPr>
        <w:t xml:space="preserve"> μέχρι την αποπεράτωση της ή άλλη διαταγή του Δικαστηρίου</w:t>
      </w:r>
      <w:r>
        <w:rPr>
          <w:rFonts w:ascii="Arial" w:hAnsi="Arial" w:cs="Arial"/>
          <w:sz w:val="28"/>
          <w:szCs w:val="28"/>
          <w:lang w:val="el-GR"/>
        </w:rPr>
        <w:t>.</w:t>
      </w:r>
    </w:p>
    <w:p w14:paraId="3D250094" w14:textId="77777777" w:rsidR="00091544" w:rsidRDefault="00091544" w:rsidP="00091544">
      <w:pPr>
        <w:spacing w:line="480" w:lineRule="auto"/>
        <w:jc w:val="both"/>
        <w:rPr>
          <w:rFonts w:ascii="Arial" w:hAnsi="Arial" w:cs="Arial"/>
          <w:color w:val="000000"/>
          <w:spacing w:val="-18"/>
          <w:sz w:val="28"/>
          <w:szCs w:val="28"/>
          <w:lang w:val="el-GR" w:eastAsia="en-GB"/>
        </w:rPr>
      </w:pPr>
    </w:p>
    <w:p w14:paraId="29A8BF54" w14:textId="7B4232DE" w:rsidR="001C7980" w:rsidRDefault="00091544" w:rsidP="009C3A51">
      <w:pPr>
        <w:spacing w:line="480" w:lineRule="auto"/>
        <w:jc w:val="both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Τα έξοδα της παρούσας Αίτησης θα είναι έξοδα στην πορεία της αίτησης με κλήση.</w:t>
      </w:r>
    </w:p>
    <w:p w14:paraId="03991155" w14:textId="77777777" w:rsidR="001C7980" w:rsidRDefault="001C7980" w:rsidP="00091544">
      <w:pPr>
        <w:spacing w:line="480" w:lineRule="auto"/>
        <w:ind w:right="702"/>
        <w:jc w:val="both"/>
        <w:rPr>
          <w:rFonts w:ascii="Arial" w:hAnsi="Arial" w:cs="Arial"/>
          <w:sz w:val="28"/>
          <w:szCs w:val="28"/>
          <w:lang w:val="el-GR"/>
        </w:rPr>
      </w:pPr>
    </w:p>
    <w:p w14:paraId="4DF83B2E" w14:textId="48559CC2" w:rsidR="00B152FA" w:rsidRDefault="00091544" w:rsidP="009C3A51">
      <w:pPr>
        <w:spacing w:line="480" w:lineRule="auto"/>
        <w:ind w:right="702"/>
        <w:jc w:val="center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                                                          Χ.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Μαλαχτός</w:t>
      </w:r>
      <w:proofErr w:type="spellEnd"/>
      <w:r>
        <w:rPr>
          <w:rFonts w:ascii="Arial" w:hAnsi="Arial" w:cs="Arial"/>
          <w:sz w:val="28"/>
          <w:szCs w:val="28"/>
          <w:lang w:val="el-GR"/>
        </w:rPr>
        <w:t>, Δ.</w:t>
      </w:r>
    </w:p>
    <w:sectPr w:rsidR="00B152FA" w:rsidSect="00D93A6D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F01D" w14:textId="77777777" w:rsidR="008803C1" w:rsidRDefault="008803C1" w:rsidP="00E24BB1">
      <w:r>
        <w:separator/>
      </w:r>
    </w:p>
  </w:endnote>
  <w:endnote w:type="continuationSeparator" w:id="0">
    <w:p w14:paraId="6E6AF80B" w14:textId="77777777" w:rsidR="008803C1" w:rsidRDefault="008803C1" w:rsidP="00E2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42B8" w14:textId="77777777" w:rsidR="008803C1" w:rsidRDefault="008803C1" w:rsidP="00E24BB1">
      <w:r>
        <w:separator/>
      </w:r>
    </w:p>
  </w:footnote>
  <w:footnote w:type="continuationSeparator" w:id="0">
    <w:p w14:paraId="471DF0C9" w14:textId="77777777" w:rsidR="008803C1" w:rsidRDefault="008803C1" w:rsidP="00E2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1633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AFFC35" w14:textId="677D255A" w:rsidR="00E24BB1" w:rsidRDefault="00E24BB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2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B2A047" w14:textId="77777777" w:rsidR="00E24BB1" w:rsidRDefault="00E24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E3D"/>
    <w:multiLevelType w:val="hybridMultilevel"/>
    <w:tmpl w:val="ACD6327E"/>
    <w:lvl w:ilvl="0" w:tplc="1742BE94">
      <w:start w:val="1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45A83"/>
    <w:multiLevelType w:val="hybridMultilevel"/>
    <w:tmpl w:val="EF06466A"/>
    <w:lvl w:ilvl="0" w:tplc="7994BEF2">
      <w:start w:val="20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A7"/>
    <w:rsid w:val="000063AC"/>
    <w:rsid w:val="00007967"/>
    <w:rsid w:val="00015CBE"/>
    <w:rsid w:val="000539E0"/>
    <w:rsid w:val="00055823"/>
    <w:rsid w:val="000863DE"/>
    <w:rsid w:val="00091544"/>
    <w:rsid w:val="000938DC"/>
    <w:rsid w:val="000C002D"/>
    <w:rsid w:val="000C459A"/>
    <w:rsid w:val="000E29F3"/>
    <w:rsid w:val="000F0825"/>
    <w:rsid w:val="000F6801"/>
    <w:rsid w:val="000F6CEB"/>
    <w:rsid w:val="00104BC6"/>
    <w:rsid w:val="0011155F"/>
    <w:rsid w:val="00112302"/>
    <w:rsid w:val="0012119C"/>
    <w:rsid w:val="00122ECA"/>
    <w:rsid w:val="00122FAF"/>
    <w:rsid w:val="00127D9B"/>
    <w:rsid w:val="0013254F"/>
    <w:rsid w:val="00132AA5"/>
    <w:rsid w:val="00151C7F"/>
    <w:rsid w:val="00154384"/>
    <w:rsid w:val="00155323"/>
    <w:rsid w:val="00172427"/>
    <w:rsid w:val="00183E92"/>
    <w:rsid w:val="001857F8"/>
    <w:rsid w:val="00191DCC"/>
    <w:rsid w:val="0019427C"/>
    <w:rsid w:val="001C7980"/>
    <w:rsid w:val="001E208C"/>
    <w:rsid w:val="001E2CCF"/>
    <w:rsid w:val="001E5E44"/>
    <w:rsid w:val="0020012B"/>
    <w:rsid w:val="00202A71"/>
    <w:rsid w:val="0020491D"/>
    <w:rsid w:val="002060E5"/>
    <w:rsid w:val="00214D8A"/>
    <w:rsid w:val="00222D86"/>
    <w:rsid w:val="002348F7"/>
    <w:rsid w:val="00242EF4"/>
    <w:rsid w:val="00256545"/>
    <w:rsid w:val="00265363"/>
    <w:rsid w:val="00270BB0"/>
    <w:rsid w:val="00273D7F"/>
    <w:rsid w:val="00275BBF"/>
    <w:rsid w:val="002971B8"/>
    <w:rsid w:val="002D2E97"/>
    <w:rsid w:val="002E0331"/>
    <w:rsid w:val="002E2E45"/>
    <w:rsid w:val="002E3D42"/>
    <w:rsid w:val="002E46FB"/>
    <w:rsid w:val="002F2B7F"/>
    <w:rsid w:val="002F4E61"/>
    <w:rsid w:val="00302A31"/>
    <w:rsid w:val="00310756"/>
    <w:rsid w:val="00311412"/>
    <w:rsid w:val="003125C3"/>
    <w:rsid w:val="00313FAE"/>
    <w:rsid w:val="00321C76"/>
    <w:rsid w:val="00340885"/>
    <w:rsid w:val="003444C7"/>
    <w:rsid w:val="00373A40"/>
    <w:rsid w:val="003948BA"/>
    <w:rsid w:val="00394F33"/>
    <w:rsid w:val="003B3FE1"/>
    <w:rsid w:val="003D53ED"/>
    <w:rsid w:val="003E500B"/>
    <w:rsid w:val="003F6D81"/>
    <w:rsid w:val="0040062E"/>
    <w:rsid w:val="00403526"/>
    <w:rsid w:val="00425765"/>
    <w:rsid w:val="004276E1"/>
    <w:rsid w:val="004311EE"/>
    <w:rsid w:val="00431A68"/>
    <w:rsid w:val="004479C1"/>
    <w:rsid w:val="00451715"/>
    <w:rsid w:val="004613D1"/>
    <w:rsid w:val="004640DF"/>
    <w:rsid w:val="00472133"/>
    <w:rsid w:val="00491126"/>
    <w:rsid w:val="004914E3"/>
    <w:rsid w:val="004971C6"/>
    <w:rsid w:val="004A3821"/>
    <w:rsid w:val="004C37A7"/>
    <w:rsid w:val="004D0232"/>
    <w:rsid w:val="004D074C"/>
    <w:rsid w:val="004D60A9"/>
    <w:rsid w:val="004E1CF8"/>
    <w:rsid w:val="004E31D2"/>
    <w:rsid w:val="004E792C"/>
    <w:rsid w:val="00503274"/>
    <w:rsid w:val="00516895"/>
    <w:rsid w:val="005237EA"/>
    <w:rsid w:val="00523821"/>
    <w:rsid w:val="00523F93"/>
    <w:rsid w:val="005243DF"/>
    <w:rsid w:val="005379CB"/>
    <w:rsid w:val="00547614"/>
    <w:rsid w:val="0055094E"/>
    <w:rsid w:val="00550B79"/>
    <w:rsid w:val="0055366E"/>
    <w:rsid w:val="00557C69"/>
    <w:rsid w:val="00565929"/>
    <w:rsid w:val="005674E7"/>
    <w:rsid w:val="0058028F"/>
    <w:rsid w:val="005813CA"/>
    <w:rsid w:val="0058654B"/>
    <w:rsid w:val="005867A3"/>
    <w:rsid w:val="0059099E"/>
    <w:rsid w:val="005A3C52"/>
    <w:rsid w:val="005A51CC"/>
    <w:rsid w:val="005A5E6D"/>
    <w:rsid w:val="005B4204"/>
    <w:rsid w:val="005B734C"/>
    <w:rsid w:val="005E7901"/>
    <w:rsid w:val="005F3E71"/>
    <w:rsid w:val="00602A93"/>
    <w:rsid w:val="006127B5"/>
    <w:rsid w:val="00620FB6"/>
    <w:rsid w:val="00640BDD"/>
    <w:rsid w:val="00646DAD"/>
    <w:rsid w:val="006618A3"/>
    <w:rsid w:val="0066531E"/>
    <w:rsid w:val="00672836"/>
    <w:rsid w:val="00672B39"/>
    <w:rsid w:val="0067591C"/>
    <w:rsid w:val="00675CDA"/>
    <w:rsid w:val="006770CF"/>
    <w:rsid w:val="0068667F"/>
    <w:rsid w:val="006B1815"/>
    <w:rsid w:val="006B1E51"/>
    <w:rsid w:val="006C6808"/>
    <w:rsid w:val="006C76AA"/>
    <w:rsid w:val="006D00DF"/>
    <w:rsid w:val="006D453B"/>
    <w:rsid w:val="00700560"/>
    <w:rsid w:val="00703F76"/>
    <w:rsid w:val="00710258"/>
    <w:rsid w:val="007155E7"/>
    <w:rsid w:val="00724708"/>
    <w:rsid w:val="00726C3B"/>
    <w:rsid w:val="00742674"/>
    <w:rsid w:val="00753C13"/>
    <w:rsid w:val="007605AC"/>
    <w:rsid w:val="0076647A"/>
    <w:rsid w:val="00777375"/>
    <w:rsid w:val="007819D5"/>
    <w:rsid w:val="007D4204"/>
    <w:rsid w:val="007E0BEC"/>
    <w:rsid w:val="007E1964"/>
    <w:rsid w:val="007E5EF5"/>
    <w:rsid w:val="007E64FC"/>
    <w:rsid w:val="007F48FE"/>
    <w:rsid w:val="0080644E"/>
    <w:rsid w:val="00827429"/>
    <w:rsid w:val="00841622"/>
    <w:rsid w:val="00853DC0"/>
    <w:rsid w:val="008630A6"/>
    <w:rsid w:val="008778C4"/>
    <w:rsid w:val="008803C1"/>
    <w:rsid w:val="00882350"/>
    <w:rsid w:val="00883191"/>
    <w:rsid w:val="0088559C"/>
    <w:rsid w:val="008954B0"/>
    <w:rsid w:val="00895906"/>
    <w:rsid w:val="008970E5"/>
    <w:rsid w:val="008A062F"/>
    <w:rsid w:val="008B6464"/>
    <w:rsid w:val="008C2E46"/>
    <w:rsid w:val="008D161B"/>
    <w:rsid w:val="008D69C5"/>
    <w:rsid w:val="008F2E61"/>
    <w:rsid w:val="008F397F"/>
    <w:rsid w:val="0090091B"/>
    <w:rsid w:val="00901A01"/>
    <w:rsid w:val="00901C81"/>
    <w:rsid w:val="0091042A"/>
    <w:rsid w:val="00932EA0"/>
    <w:rsid w:val="00972C6B"/>
    <w:rsid w:val="009838F9"/>
    <w:rsid w:val="00986F75"/>
    <w:rsid w:val="0099035B"/>
    <w:rsid w:val="00993994"/>
    <w:rsid w:val="009A0ACE"/>
    <w:rsid w:val="009A6CAE"/>
    <w:rsid w:val="009B2C72"/>
    <w:rsid w:val="009B4585"/>
    <w:rsid w:val="009C13DA"/>
    <w:rsid w:val="009C3A51"/>
    <w:rsid w:val="009C41BD"/>
    <w:rsid w:val="009C5BB1"/>
    <w:rsid w:val="00A014AC"/>
    <w:rsid w:val="00A1544B"/>
    <w:rsid w:val="00A23A8A"/>
    <w:rsid w:val="00A37621"/>
    <w:rsid w:val="00A45CDF"/>
    <w:rsid w:val="00A47671"/>
    <w:rsid w:val="00A514B0"/>
    <w:rsid w:val="00A56140"/>
    <w:rsid w:val="00A674E9"/>
    <w:rsid w:val="00A7085D"/>
    <w:rsid w:val="00A710E2"/>
    <w:rsid w:val="00A722AB"/>
    <w:rsid w:val="00A72BFB"/>
    <w:rsid w:val="00AB1011"/>
    <w:rsid w:val="00AC2935"/>
    <w:rsid w:val="00B10C32"/>
    <w:rsid w:val="00B152FA"/>
    <w:rsid w:val="00B26915"/>
    <w:rsid w:val="00B27F04"/>
    <w:rsid w:val="00B35FB8"/>
    <w:rsid w:val="00B40951"/>
    <w:rsid w:val="00B51F9B"/>
    <w:rsid w:val="00B6070E"/>
    <w:rsid w:val="00B754C4"/>
    <w:rsid w:val="00B83B60"/>
    <w:rsid w:val="00B9120E"/>
    <w:rsid w:val="00B97678"/>
    <w:rsid w:val="00B97AFD"/>
    <w:rsid w:val="00BA18A6"/>
    <w:rsid w:val="00BB3645"/>
    <w:rsid w:val="00BD16A5"/>
    <w:rsid w:val="00BE16BE"/>
    <w:rsid w:val="00BE78F0"/>
    <w:rsid w:val="00BF19A7"/>
    <w:rsid w:val="00BF397E"/>
    <w:rsid w:val="00C118D2"/>
    <w:rsid w:val="00C24EE2"/>
    <w:rsid w:val="00C330CB"/>
    <w:rsid w:val="00C35D14"/>
    <w:rsid w:val="00C5207B"/>
    <w:rsid w:val="00C562FE"/>
    <w:rsid w:val="00C94242"/>
    <w:rsid w:val="00CB37C2"/>
    <w:rsid w:val="00CB5002"/>
    <w:rsid w:val="00CE3302"/>
    <w:rsid w:val="00CE5B3B"/>
    <w:rsid w:val="00CF2C2D"/>
    <w:rsid w:val="00CF3247"/>
    <w:rsid w:val="00D32CA4"/>
    <w:rsid w:val="00D360DE"/>
    <w:rsid w:val="00D40C48"/>
    <w:rsid w:val="00D429DD"/>
    <w:rsid w:val="00D50D36"/>
    <w:rsid w:val="00D54ECB"/>
    <w:rsid w:val="00D602E1"/>
    <w:rsid w:val="00D64C19"/>
    <w:rsid w:val="00D66E5D"/>
    <w:rsid w:val="00D678F7"/>
    <w:rsid w:val="00D93A6D"/>
    <w:rsid w:val="00D93CEF"/>
    <w:rsid w:val="00DA5A62"/>
    <w:rsid w:val="00DB2054"/>
    <w:rsid w:val="00DB2727"/>
    <w:rsid w:val="00DD1248"/>
    <w:rsid w:val="00DD54A7"/>
    <w:rsid w:val="00DE4D75"/>
    <w:rsid w:val="00DE6CC1"/>
    <w:rsid w:val="00DF25F1"/>
    <w:rsid w:val="00DF4AB7"/>
    <w:rsid w:val="00E001A1"/>
    <w:rsid w:val="00E0638E"/>
    <w:rsid w:val="00E068D8"/>
    <w:rsid w:val="00E126EF"/>
    <w:rsid w:val="00E152B1"/>
    <w:rsid w:val="00E17551"/>
    <w:rsid w:val="00E24BB1"/>
    <w:rsid w:val="00E322BD"/>
    <w:rsid w:val="00E352F8"/>
    <w:rsid w:val="00E524A8"/>
    <w:rsid w:val="00E90498"/>
    <w:rsid w:val="00EC0862"/>
    <w:rsid w:val="00EC2A77"/>
    <w:rsid w:val="00ED46D9"/>
    <w:rsid w:val="00ED5CC8"/>
    <w:rsid w:val="00F0337B"/>
    <w:rsid w:val="00F05586"/>
    <w:rsid w:val="00F16BD2"/>
    <w:rsid w:val="00F21B43"/>
    <w:rsid w:val="00F32E59"/>
    <w:rsid w:val="00F363DF"/>
    <w:rsid w:val="00F36A0F"/>
    <w:rsid w:val="00F71917"/>
    <w:rsid w:val="00F774A8"/>
    <w:rsid w:val="00F90361"/>
    <w:rsid w:val="00F90AAE"/>
    <w:rsid w:val="00F940CD"/>
    <w:rsid w:val="00F94B59"/>
    <w:rsid w:val="00FC5159"/>
    <w:rsid w:val="00FD2D75"/>
    <w:rsid w:val="00FD4119"/>
    <w:rsid w:val="00FD4B86"/>
    <w:rsid w:val="00FD79D8"/>
    <w:rsid w:val="00FF1C06"/>
    <w:rsid w:val="00FF3F52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45B2"/>
  <w15:chartTrackingRefBased/>
  <w15:docId w15:val="{5B6F76B4-5046-48C2-B04D-AD5C31B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A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A7"/>
    <w:pPr>
      <w:ind w:left="720"/>
      <w:contextualSpacing/>
    </w:pPr>
  </w:style>
  <w:style w:type="paragraph" w:customStyle="1" w:styleId="1">
    <w:name w:val="Στυλ1"/>
    <w:basedOn w:val="Normal"/>
    <w:rsid w:val="00BF19A7"/>
    <w:pPr>
      <w:spacing w:line="480" w:lineRule="auto"/>
      <w:jc w:val="both"/>
    </w:pPr>
    <w:rPr>
      <w:rFonts w:ascii="Arial" w:hAnsi="Arial"/>
      <w:szCs w:val="20"/>
      <w:lang w:val="el-GR" w:eastAsia="el-GR"/>
    </w:rPr>
  </w:style>
  <w:style w:type="character" w:customStyle="1" w:styleId="Bodytext2">
    <w:name w:val="Body text (2)_"/>
    <w:basedOn w:val="DefaultParagraphFont"/>
    <w:link w:val="Bodytext20"/>
    <w:locked/>
    <w:rsid w:val="00BF19A7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F19A7"/>
    <w:pPr>
      <w:widowControl w:val="0"/>
      <w:shd w:val="clear" w:color="auto" w:fill="FFFFFF"/>
      <w:suppressAutoHyphens w:val="0"/>
      <w:autoSpaceDN/>
      <w:spacing w:before="480" w:line="398" w:lineRule="exact"/>
      <w:jc w:val="both"/>
    </w:pPr>
    <w:rPr>
      <w:rFonts w:ascii="Arial" w:eastAsia="Arial" w:hAnsi="Arial" w:cs="Arial"/>
      <w:sz w:val="22"/>
      <w:szCs w:val="22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E24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B1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E24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BB1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customStyle="1" w:styleId="apapaoi">
    <w:name w:val="apapaoi"/>
    <w:basedOn w:val="Normal"/>
    <w:rsid w:val="00D64C19"/>
    <w:pPr>
      <w:suppressAutoHyphens w:val="0"/>
      <w:autoSpaceDN/>
      <w:spacing w:before="100" w:beforeAutospacing="1" w:after="100" w:afterAutospacing="1"/>
    </w:pPr>
    <w:rPr>
      <w:lang w:val="el-GR" w:eastAsia="el-GR"/>
    </w:rPr>
  </w:style>
  <w:style w:type="character" w:customStyle="1" w:styleId="normal1">
    <w:name w:val="normal1"/>
    <w:basedOn w:val="DefaultParagraphFont"/>
    <w:rsid w:val="00D64C19"/>
  </w:style>
  <w:style w:type="character" w:styleId="Hyperlink">
    <w:name w:val="Hyperlink"/>
    <w:basedOn w:val="DefaultParagraphFont"/>
    <w:uiPriority w:val="99"/>
    <w:semiHidden/>
    <w:unhideWhenUsed/>
    <w:rsid w:val="00D64C1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00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02D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0C00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E2"/>
    <w:rPr>
      <w:rFonts w:ascii="Segoe UI" w:eastAsia="Times New Roman" w:hAnsi="Segoe UI" w:cs="Segoe UI"/>
      <w:sz w:val="18"/>
      <w:szCs w:val="18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408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2D86-2839-4668-92A4-21AEB4EB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Georgiades  Despina</dc:creator>
  <cp:keywords/>
  <dc:description/>
  <cp:lastModifiedBy>Kakia Zervou</cp:lastModifiedBy>
  <cp:revision>2</cp:revision>
  <cp:lastPrinted>2024-03-12T06:27:00Z</cp:lastPrinted>
  <dcterms:created xsi:type="dcterms:W3CDTF">2024-03-15T11:24:00Z</dcterms:created>
  <dcterms:modified xsi:type="dcterms:W3CDTF">2024-03-15T11:24:00Z</dcterms:modified>
</cp:coreProperties>
</file>